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D4" w:rsidRDefault="00A200D4" w:rsidP="00A200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26515" cy="1316355"/>
            <wp:effectExtent l="19050" t="0" r="698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D4" w:rsidRPr="00A200D4" w:rsidRDefault="008B6CC2" w:rsidP="00A200D4">
      <w:pPr>
        <w:jc w:val="center"/>
        <w:rPr>
          <w:b/>
          <w:sz w:val="40"/>
          <w:szCs w:val="28"/>
        </w:rPr>
      </w:pPr>
      <w:r>
        <w:rPr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-435610</wp:posOffset>
                </wp:positionV>
                <wp:extent cx="264795" cy="414655"/>
                <wp:effectExtent l="1905" t="635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0D4" w:rsidRDefault="00A200D4" w:rsidP="00A200D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1pt;margin-top:-34.3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" stroked="f">
                <v:textbox style="mso-fit-shape-to-text:t">
                  <w:txbxContent>
                    <w:p w:rsidR="00A200D4" w:rsidRDefault="00A200D4" w:rsidP="00A200D4"/>
                  </w:txbxContent>
                </v:textbox>
              </v:shape>
            </w:pict>
          </mc:Fallback>
        </mc:AlternateContent>
      </w:r>
      <w:r w:rsidR="00A200D4" w:rsidRPr="00A200D4">
        <w:rPr>
          <w:b/>
          <w:sz w:val="32"/>
        </w:rPr>
        <w:t>АССОЦИАЦИЯ</w:t>
      </w:r>
    </w:p>
    <w:p w:rsidR="00A200D4" w:rsidRPr="009921D1" w:rsidRDefault="00A200D4" w:rsidP="00A200D4">
      <w:pPr>
        <w:pStyle w:val="1"/>
        <w:jc w:val="center"/>
      </w:pPr>
      <w:r w:rsidRPr="009921D1">
        <w:t>ЖЕНЩИН-РУКОВОДИТЕЛЕЙ России</w:t>
      </w:r>
    </w:p>
    <w:p w:rsidR="00A200D4" w:rsidRPr="00A200D4" w:rsidRDefault="00A200D4" w:rsidP="00A200D4">
      <w:pPr>
        <w:rPr>
          <w:b/>
          <w:i/>
          <w:lang w:val="en-US"/>
        </w:rPr>
      </w:pPr>
    </w:p>
    <w:p w:rsidR="00A200D4" w:rsidRPr="00A200D4" w:rsidRDefault="00A200D4" w:rsidP="00A200D4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A200D4">
        <w:rPr>
          <w:rFonts w:ascii="Times New Roman" w:hAnsi="Times New Roman" w:cs="Times New Roman"/>
          <w:sz w:val="24"/>
          <w:lang w:val="en-US"/>
        </w:rPr>
        <w:t>ASS</w:t>
      </w:r>
      <w:r w:rsidR="008346CE">
        <w:rPr>
          <w:rFonts w:ascii="Times New Roman" w:hAnsi="Times New Roman" w:cs="Times New Roman"/>
          <w:sz w:val="24"/>
          <w:lang w:val="en-US"/>
        </w:rPr>
        <w:t xml:space="preserve">OCIATION OF WOMEN-SUPERVISORS, </w:t>
      </w:r>
      <w:r w:rsidRPr="00A200D4">
        <w:rPr>
          <w:rFonts w:ascii="Times New Roman" w:hAnsi="Times New Roman" w:cs="Times New Roman"/>
          <w:sz w:val="24"/>
          <w:lang w:val="en-US"/>
        </w:rPr>
        <w:t>RUSSIA  (AWS)</w:t>
      </w:r>
    </w:p>
    <w:p w:rsidR="00A200D4" w:rsidRPr="009921D1" w:rsidRDefault="00A200D4" w:rsidP="00A200D4">
      <w:pPr>
        <w:rPr>
          <w:b/>
          <w:i/>
          <w:lang w:val="en-US"/>
        </w:rPr>
      </w:pPr>
    </w:p>
    <w:p w:rsidR="00A200D4" w:rsidRPr="009921D1" w:rsidRDefault="00A200D4" w:rsidP="00A200D4">
      <w:pPr>
        <w:rPr>
          <w:b/>
          <w:i/>
          <w:lang w:val="en-US"/>
        </w:rPr>
      </w:pPr>
    </w:p>
    <w:p w:rsidR="00A200D4" w:rsidRPr="008346CE" w:rsidRDefault="00A200D4" w:rsidP="00A200D4">
      <w:pPr>
        <w:rPr>
          <w:b/>
          <w:i/>
          <w:lang w:val="en-US"/>
        </w:rPr>
      </w:pPr>
    </w:p>
    <w:p w:rsidR="00A200D4" w:rsidRPr="009921D1" w:rsidRDefault="00A200D4" w:rsidP="00A200D4">
      <w:pPr>
        <w:spacing w:line="360" w:lineRule="auto"/>
        <w:rPr>
          <w:b/>
          <w:i/>
          <w:lang w:val="en-US"/>
        </w:rPr>
      </w:pPr>
    </w:p>
    <w:p w:rsidR="00A200D4" w:rsidRPr="00A200D4" w:rsidRDefault="00A200D4" w:rsidP="00A200D4">
      <w:pPr>
        <w:spacing w:line="360" w:lineRule="auto"/>
        <w:jc w:val="center"/>
        <w:rPr>
          <w:b/>
          <w:sz w:val="48"/>
          <w:szCs w:val="48"/>
        </w:rPr>
      </w:pPr>
      <w:r w:rsidRPr="009921D1">
        <w:rPr>
          <w:b/>
          <w:sz w:val="48"/>
          <w:szCs w:val="48"/>
        </w:rPr>
        <w:t>Всероссийский   конкурс</w:t>
      </w:r>
    </w:p>
    <w:p w:rsidR="00A200D4" w:rsidRPr="009921D1" w:rsidRDefault="00A200D4" w:rsidP="00A200D4">
      <w:pPr>
        <w:spacing w:line="360" w:lineRule="auto"/>
        <w:jc w:val="center"/>
        <w:rPr>
          <w:b/>
          <w:i/>
          <w:sz w:val="40"/>
          <w:szCs w:val="40"/>
        </w:rPr>
      </w:pPr>
      <w:r w:rsidRPr="009921D1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ЖЕНЩИНА-ЛИДЕР.</w:t>
      </w:r>
      <w:r>
        <w:rPr>
          <w:b/>
          <w:i/>
          <w:sz w:val="40"/>
          <w:szCs w:val="40"/>
          <w:lang w:val="en-US"/>
        </w:rPr>
        <w:t>XXI</w:t>
      </w:r>
      <w:r w:rsidRPr="00A200D4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ВЕК </w:t>
      </w:r>
      <w:r w:rsidRPr="009921D1">
        <w:rPr>
          <w:b/>
          <w:i/>
          <w:sz w:val="40"/>
          <w:szCs w:val="40"/>
        </w:rPr>
        <w:t>»</w:t>
      </w:r>
    </w:p>
    <w:p w:rsidR="00A200D4" w:rsidRPr="00356205" w:rsidRDefault="00A200D4" w:rsidP="00A200D4">
      <w:pPr>
        <w:ind w:left="3540" w:firstLine="708"/>
        <w:jc w:val="center"/>
        <w:rPr>
          <w:sz w:val="36"/>
          <w:szCs w:val="36"/>
        </w:rPr>
      </w:pPr>
    </w:p>
    <w:p w:rsidR="00A200D4" w:rsidRPr="00356205" w:rsidRDefault="00A200D4" w:rsidP="00A200D4">
      <w:pPr>
        <w:ind w:left="3540" w:firstLine="708"/>
        <w:rPr>
          <w:sz w:val="36"/>
          <w:szCs w:val="36"/>
        </w:rPr>
      </w:pPr>
    </w:p>
    <w:p w:rsidR="00A200D4" w:rsidRPr="00356205" w:rsidRDefault="00A200D4" w:rsidP="00A200D4">
      <w:pPr>
        <w:rPr>
          <w:b/>
          <w:sz w:val="28"/>
          <w:szCs w:val="28"/>
        </w:rPr>
      </w:pPr>
    </w:p>
    <w:p w:rsidR="00A200D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Межрегиональная общественная организация</w:t>
      </w:r>
    </w:p>
    <w:p w:rsidR="00A200D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«АССОЦИАЦИЯ ЖЕНЩИН-РУКОВОДИТЕЛЕЙ» России</w:t>
      </w:r>
    </w:p>
    <w:p w:rsidR="00A200D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</w:p>
    <w:p w:rsidR="00A200D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</w:p>
    <w:p w:rsidR="00A200D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</w:p>
    <w:p w:rsidR="00A200D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</w:p>
    <w:p w:rsidR="00A200D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</w:p>
    <w:p w:rsidR="00A200D4" w:rsidRDefault="00A200D4" w:rsidP="00A200D4">
      <w:pPr>
        <w:spacing w:after="0" w:line="240" w:lineRule="auto"/>
        <w:ind w:left="1418" w:right="140" w:hanging="141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УТВЕРЖДАЮ:</w:t>
      </w:r>
    </w:p>
    <w:p w:rsidR="00A200D4" w:rsidRDefault="00A200D4" w:rsidP="00A200D4">
      <w:pPr>
        <w:spacing w:after="0" w:line="240" w:lineRule="auto"/>
        <w:ind w:left="1418" w:right="140" w:hanging="1418"/>
        <w:jc w:val="right"/>
        <w:rPr>
          <w:sz w:val="28"/>
          <w:szCs w:val="28"/>
        </w:rPr>
      </w:pPr>
      <w:r w:rsidRPr="00A200D4">
        <w:rPr>
          <w:sz w:val="28"/>
          <w:szCs w:val="28"/>
        </w:rPr>
        <w:t xml:space="preserve">Президент МОО «АССОЦИАЦИЯ </w:t>
      </w:r>
    </w:p>
    <w:p w:rsidR="00A200D4" w:rsidRDefault="00A200D4" w:rsidP="00A200D4">
      <w:pPr>
        <w:spacing w:after="0" w:line="240" w:lineRule="auto"/>
        <w:ind w:left="1418" w:right="140" w:hanging="1418"/>
        <w:jc w:val="right"/>
        <w:rPr>
          <w:sz w:val="28"/>
          <w:szCs w:val="28"/>
        </w:rPr>
      </w:pPr>
      <w:r w:rsidRPr="00A200D4">
        <w:rPr>
          <w:sz w:val="28"/>
          <w:szCs w:val="28"/>
        </w:rPr>
        <w:t>ЖЕНЩИН-РУКОВОДИТЕЛЕЙ» России</w:t>
      </w:r>
    </w:p>
    <w:p w:rsidR="00A200D4" w:rsidRDefault="00A200D4" w:rsidP="00A200D4">
      <w:pPr>
        <w:spacing w:after="0" w:line="240" w:lineRule="auto"/>
        <w:ind w:left="1418" w:right="140" w:hanging="1418"/>
        <w:jc w:val="right"/>
        <w:rPr>
          <w:sz w:val="28"/>
          <w:szCs w:val="28"/>
        </w:rPr>
      </w:pPr>
    </w:p>
    <w:p w:rsidR="00A200D4" w:rsidRDefault="00A200D4" w:rsidP="00A200D4">
      <w:pPr>
        <w:spacing w:after="0" w:line="240" w:lineRule="auto"/>
        <w:ind w:left="1418" w:right="140" w:hanging="1418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__________     </w:t>
      </w:r>
      <w:r w:rsidRPr="00A200D4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A200D4">
        <w:rPr>
          <w:sz w:val="28"/>
          <w:szCs w:val="28"/>
        </w:rPr>
        <w:t xml:space="preserve">Л. Хохлачева    </w:t>
      </w:r>
    </w:p>
    <w:p w:rsidR="00A200D4" w:rsidRDefault="00A200D4" w:rsidP="00A200D4">
      <w:pPr>
        <w:spacing w:after="0" w:line="240" w:lineRule="auto"/>
        <w:ind w:left="1418" w:right="140" w:hanging="1418"/>
        <w:jc w:val="right"/>
        <w:rPr>
          <w:sz w:val="28"/>
          <w:szCs w:val="28"/>
        </w:rPr>
      </w:pPr>
      <w:r w:rsidRPr="00A200D4">
        <w:rPr>
          <w:sz w:val="28"/>
          <w:szCs w:val="28"/>
        </w:rPr>
        <w:t xml:space="preserve">«05» мая 2016 года </w:t>
      </w:r>
    </w:p>
    <w:p w:rsidR="00A200D4" w:rsidRPr="00A200D4" w:rsidRDefault="00A200D4" w:rsidP="00A200D4">
      <w:pPr>
        <w:spacing w:after="0" w:line="240" w:lineRule="auto"/>
        <w:ind w:left="1418" w:right="140" w:hanging="1418"/>
        <w:jc w:val="right"/>
        <w:rPr>
          <w:sz w:val="28"/>
          <w:szCs w:val="28"/>
        </w:rPr>
      </w:pPr>
    </w:p>
    <w:p w:rsidR="00A200D4" w:rsidRDefault="00A200D4" w:rsidP="00A200D4">
      <w:pPr>
        <w:pStyle w:val="20"/>
        <w:shd w:val="clear" w:color="auto" w:fill="auto"/>
        <w:spacing w:line="374" w:lineRule="exact"/>
        <w:jc w:val="center"/>
        <w:rPr>
          <w:rStyle w:val="20pt"/>
        </w:rPr>
      </w:pPr>
      <w:r>
        <w:rPr>
          <w:rStyle w:val="20pt"/>
        </w:rPr>
        <w:t>ПОЛОЖЕНИЕ</w:t>
      </w:r>
    </w:p>
    <w:p w:rsidR="00A200D4" w:rsidRDefault="00A200D4" w:rsidP="00A200D4">
      <w:pPr>
        <w:pStyle w:val="20"/>
        <w:shd w:val="clear" w:color="auto" w:fill="auto"/>
        <w:spacing w:line="374" w:lineRule="exact"/>
        <w:jc w:val="center"/>
        <w:rPr>
          <w:rStyle w:val="20pt"/>
        </w:rPr>
      </w:pPr>
      <w:r>
        <w:rPr>
          <w:rStyle w:val="20pt"/>
        </w:rPr>
        <w:t>О ВСЕРОССИЙСКОМ КОНКУРСЕ</w:t>
      </w:r>
    </w:p>
    <w:p w:rsidR="00A200D4" w:rsidRDefault="00A200D4" w:rsidP="00A200D4">
      <w:pPr>
        <w:pStyle w:val="20"/>
        <w:shd w:val="clear" w:color="auto" w:fill="auto"/>
        <w:spacing w:line="374" w:lineRule="exact"/>
        <w:jc w:val="center"/>
        <w:rPr>
          <w:rStyle w:val="20pt"/>
        </w:rPr>
      </w:pPr>
      <w:r>
        <w:rPr>
          <w:rStyle w:val="20pt"/>
        </w:rPr>
        <w:t>«ЖЕНЩИНА-ЛИДЕР. XXI ВЕК»</w:t>
      </w:r>
    </w:p>
    <w:p w:rsidR="008346CE" w:rsidRPr="00A200D4" w:rsidRDefault="008346CE" w:rsidP="00A200D4">
      <w:pPr>
        <w:pStyle w:val="20"/>
        <w:shd w:val="clear" w:color="auto" w:fill="auto"/>
        <w:spacing w:line="374" w:lineRule="exact"/>
        <w:jc w:val="center"/>
        <w:rPr>
          <w:color w:val="000000"/>
          <w:spacing w:val="-2"/>
          <w:sz w:val="24"/>
          <w:szCs w:val="24"/>
          <w:shd w:val="clear" w:color="auto" w:fill="FFFFFF"/>
          <w:lang w:bidi="ru-RU"/>
        </w:rPr>
      </w:pPr>
    </w:p>
    <w:p w:rsidR="00A200D4" w:rsidRPr="008346CE" w:rsidRDefault="00A200D4" w:rsidP="00A200D4">
      <w:pPr>
        <w:pStyle w:val="11"/>
        <w:numPr>
          <w:ilvl w:val="0"/>
          <w:numId w:val="1"/>
        </w:numPr>
        <w:shd w:val="clear" w:color="auto" w:fill="auto"/>
        <w:tabs>
          <w:tab w:val="left" w:pos="469"/>
        </w:tabs>
        <w:spacing w:after="338" w:line="240" w:lineRule="exact"/>
        <w:ind w:left="120"/>
        <w:jc w:val="both"/>
      </w:pPr>
      <w:r w:rsidRPr="008346CE">
        <w:rPr>
          <w:color w:val="000000"/>
          <w:sz w:val="24"/>
          <w:szCs w:val="24"/>
          <w:lang w:bidi="ru-RU"/>
        </w:rPr>
        <w:t>Цель Конкурса</w:t>
      </w:r>
    </w:p>
    <w:p w:rsidR="00A200D4" w:rsidRPr="008346CE" w:rsidRDefault="00A200D4" w:rsidP="00A200D4">
      <w:pPr>
        <w:pStyle w:val="11"/>
        <w:shd w:val="clear" w:color="auto" w:fill="auto"/>
        <w:spacing w:after="824" w:line="370" w:lineRule="exact"/>
        <w:ind w:left="20" w:right="20"/>
        <w:jc w:val="both"/>
      </w:pPr>
      <w:r w:rsidRPr="008346CE">
        <w:rPr>
          <w:color w:val="000000"/>
          <w:sz w:val="24"/>
          <w:szCs w:val="24"/>
          <w:lang w:bidi="ru-RU"/>
        </w:rPr>
        <w:t>Повышение роли Женщины-Лидера в обществе и Государстве и ее вклада в развитие всех сфер деятельности страны.</w:t>
      </w:r>
    </w:p>
    <w:p w:rsidR="00A200D4" w:rsidRPr="008346CE" w:rsidRDefault="00A200D4" w:rsidP="00A200D4">
      <w:pPr>
        <w:pStyle w:val="11"/>
        <w:numPr>
          <w:ilvl w:val="0"/>
          <w:numId w:val="1"/>
        </w:numPr>
        <w:shd w:val="clear" w:color="auto" w:fill="auto"/>
        <w:tabs>
          <w:tab w:val="left" w:pos="398"/>
        </w:tabs>
        <w:spacing w:after="330" w:line="240" w:lineRule="exact"/>
        <w:ind w:left="20"/>
        <w:jc w:val="both"/>
      </w:pPr>
      <w:r w:rsidRPr="008346CE">
        <w:rPr>
          <w:color w:val="000000"/>
          <w:sz w:val="24"/>
          <w:szCs w:val="24"/>
          <w:lang w:bidi="ru-RU"/>
        </w:rPr>
        <w:t>Основные задачи Конкурса</w:t>
      </w:r>
    </w:p>
    <w:p w:rsidR="00A200D4" w:rsidRPr="008346CE" w:rsidRDefault="00A200D4" w:rsidP="00A200D4">
      <w:pPr>
        <w:pStyle w:val="11"/>
        <w:numPr>
          <w:ilvl w:val="1"/>
          <w:numId w:val="1"/>
        </w:numPr>
        <w:shd w:val="clear" w:color="auto" w:fill="auto"/>
        <w:spacing w:after="300" w:line="374" w:lineRule="exact"/>
        <w:ind w:left="20" w:right="20"/>
        <w:jc w:val="both"/>
      </w:pPr>
      <w:r w:rsidRPr="008346CE">
        <w:rPr>
          <w:color w:val="000000"/>
          <w:sz w:val="24"/>
          <w:szCs w:val="24"/>
          <w:lang w:bidi="ru-RU"/>
        </w:rPr>
        <w:t>Выявление и поощрение женщин-руководителей, добившихся значительных успехов деятельности своего предприятия, высоких социально-экономических показателей своего труда и труда своего коллектива; занимающихся решением социальных проблем, благотворительной деятельностью, конкретной общественной работой.</w:t>
      </w:r>
    </w:p>
    <w:p w:rsidR="00A200D4" w:rsidRPr="008346CE" w:rsidRDefault="00A200D4" w:rsidP="00A200D4">
      <w:pPr>
        <w:pStyle w:val="11"/>
        <w:numPr>
          <w:ilvl w:val="1"/>
          <w:numId w:val="1"/>
        </w:numPr>
        <w:shd w:val="clear" w:color="auto" w:fill="auto"/>
        <w:spacing w:after="300" w:line="374" w:lineRule="exact"/>
        <w:ind w:left="20" w:right="20"/>
        <w:jc w:val="both"/>
      </w:pPr>
      <w:r w:rsidRPr="008346CE">
        <w:rPr>
          <w:color w:val="000000"/>
          <w:sz w:val="24"/>
          <w:szCs w:val="24"/>
          <w:lang w:bidi="ru-RU"/>
        </w:rPr>
        <w:t>Усиление роли, вклада женщин-руководителей в выполнение Комплексных Целевых Программ регионов (области, города, района, села и т.д.) с целью повышения благосостояния и конкурентоспособности своего региона.</w:t>
      </w:r>
    </w:p>
    <w:p w:rsidR="00A200D4" w:rsidRPr="008346CE" w:rsidRDefault="00A200D4" w:rsidP="00A200D4">
      <w:pPr>
        <w:pStyle w:val="11"/>
        <w:numPr>
          <w:ilvl w:val="1"/>
          <w:numId w:val="1"/>
        </w:numPr>
        <w:shd w:val="clear" w:color="auto" w:fill="auto"/>
        <w:spacing w:after="300" w:line="374" w:lineRule="exact"/>
        <w:ind w:left="20" w:right="20"/>
        <w:jc w:val="both"/>
      </w:pPr>
      <w:r w:rsidRPr="008346CE">
        <w:rPr>
          <w:color w:val="000000"/>
          <w:sz w:val="24"/>
          <w:szCs w:val="24"/>
          <w:lang w:bidi="ru-RU"/>
        </w:rPr>
        <w:t xml:space="preserve"> Пополнение банка данных лучших женщин-руководителей России, изучение, распространение опыта эффективного руководства в масштабах страны.</w:t>
      </w:r>
    </w:p>
    <w:p w:rsidR="00A200D4" w:rsidRPr="008346CE" w:rsidRDefault="00A200D4" w:rsidP="00A200D4">
      <w:pPr>
        <w:pStyle w:val="11"/>
        <w:numPr>
          <w:ilvl w:val="1"/>
          <w:numId w:val="1"/>
        </w:numPr>
        <w:shd w:val="clear" w:color="auto" w:fill="auto"/>
        <w:spacing w:line="374" w:lineRule="exact"/>
        <w:ind w:left="20" w:right="20"/>
        <w:jc w:val="both"/>
      </w:pPr>
      <w:r w:rsidRPr="008346CE">
        <w:rPr>
          <w:color w:val="000000"/>
          <w:sz w:val="24"/>
          <w:szCs w:val="24"/>
          <w:lang w:bidi="ru-RU"/>
        </w:rPr>
        <w:t xml:space="preserve"> Содействие сотрудничеству общественных и государственных структур в реализации приоритетных задач развития страны на современном этапе, развитию социально-экономического партнерства бизнеса, власти и общества.</w:t>
      </w:r>
    </w:p>
    <w:p w:rsidR="008346CE" w:rsidRPr="008346CE" w:rsidRDefault="008346CE" w:rsidP="008346CE">
      <w:pPr>
        <w:pStyle w:val="11"/>
        <w:shd w:val="clear" w:color="auto" w:fill="auto"/>
        <w:spacing w:line="374" w:lineRule="exact"/>
        <w:ind w:right="20"/>
        <w:jc w:val="both"/>
        <w:rPr>
          <w:color w:val="000000"/>
          <w:sz w:val="24"/>
          <w:szCs w:val="24"/>
          <w:lang w:bidi="ru-RU"/>
        </w:rPr>
      </w:pPr>
    </w:p>
    <w:p w:rsidR="008346CE" w:rsidRPr="008346CE" w:rsidRDefault="008346CE" w:rsidP="008346CE">
      <w:pPr>
        <w:pStyle w:val="11"/>
        <w:shd w:val="clear" w:color="auto" w:fill="auto"/>
        <w:spacing w:line="374" w:lineRule="exact"/>
        <w:ind w:left="20" w:right="20"/>
        <w:jc w:val="both"/>
      </w:pPr>
      <w:r w:rsidRPr="008346CE">
        <w:rPr>
          <w:color w:val="000000"/>
          <w:sz w:val="24"/>
          <w:szCs w:val="24"/>
          <w:lang w:bidi="ru-RU"/>
        </w:rPr>
        <w:t>3.  Организация Конкурса</w:t>
      </w:r>
    </w:p>
    <w:p w:rsidR="00A200D4" w:rsidRPr="008346CE" w:rsidRDefault="00A200D4" w:rsidP="00A200D4">
      <w:pPr>
        <w:rPr>
          <w:sz w:val="20"/>
        </w:rPr>
      </w:pPr>
      <w:r w:rsidRPr="008346CE">
        <w:rPr>
          <w:sz w:val="20"/>
        </w:rPr>
        <w:br w:type="page"/>
      </w:r>
    </w:p>
    <w:p w:rsidR="00A200D4" w:rsidRDefault="00A200D4" w:rsidP="00A200D4">
      <w:pPr>
        <w:pStyle w:val="11"/>
        <w:shd w:val="clear" w:color="auto" w:fill="auto"/>
        <w:spacing w:after="296" w:line="370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lastRenderedPageBreak/>
        <w:t>3.1. Для подготовки и проведения данного Конкурса создаются 2 оргкомитета: в Москве и в Нижнем Новгороде. Оргкомитет в Москве возглавляет член Совета Федерации ФС РФ (по согласованию). Оргкомитет в Нижнем Новгороде возглавляет Губернатор, Председатель Правительства Нижегородской области 9по согласованию). Сопредседатель оргкомитетов в Москве и в Нижнем Новгороде - Президент Ассоциации Женщин-Руководителей России. Оргкомитет формируется из представителей Совета Федерации, Государственной Думы, Федеральных и Региональных министерств и ведомств, а также руководителей предприятий, победителей Всероссийских Конкурсов: «Заслуженный Директор Российской Федерации», «Предприятие-Лидер.ХХ1 век», «Женщина-Лидер.XXI век».</w:t>
      </w:r>
    </w:p>
    <w:p w:rsidR="008346CE" w:rsidRDefault="00A200D4" w:rsidP="008346CE">
      <w:pPr>
        <w:pStyle w:val="11"/>
        <w:shd w:val="clear" w:color="auto" w:fill="auto"/>
        <w:spacing w:after="660"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>3.2 В Конкурсе принимают участие руководители предприятий и их структурных подразделений различных сфер деятельности (производства, потребительского рынка, торговли, сфер общественного питания и бытового обслуживания населения и т.д.), отраслей промышленности, строительства, транспорта, сельского хозяйства, науки, образования, здравоохранения, культуры, руководители исполнительных органов власти районов, городов, областей, руководители общественных организаций и т.д.</w:t>
      </w:r>
    </w:p>
    <w:p w:rsidR="00A200D4" w:rsidRDefault="00A200D4" w:rsidP="008346CE">
      <w:pPr>
        <w:pStyle w:val="11"/>
        <w:shd w:val="clear" w:color="auto" w:fill="auto"/>
        <w:spacing w:after="660"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>3.2.1 .Всероссийский этап Конкурса проводится с целью определения победителей из числа претендентов, направленных регионами Российской Федерации.</w:t>
      </w:r>
    </w:p>
    <w:p w:rsidR="00A200D4" w:rsidRDefault="00A200D4" w:rsidP="00A200D4">
      <w:pPr>
        <w:pStyle w:val="11"/>
        <w:shd w:val="clear" w:color="auto" w:fill="auto"/>
        <w:spacing w:after="304"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>3.2.2.Конкурсная комиссия, сопредседателями которой являются член Совета Федерации и Президент «АССОЦИАЦИИ ЖЕНЩИН-РУКОВОДИТЕЛЕЙ» России, формируется из представителей Совета Федерации, Государственной Думы, Федеральных и Региональных министерств и ведомств, а также руководителей предприятий - «Заслуженных Директоров» России.</w:t>
      </w:r>
    </w:p>
    <w:p w:rsidR="00A200D4" w:rsidRDefault="00A200D4" w:rsidP="00A200D4">
      <w:pPr>
        <w:pStyle w:val="11"/>
        <w:numPr>
          <w:ilvl w:val="0"/>
          <w:numId w:val="2"/>
        </w:numPr>
        <w:shd w:val="clear" w:color="auto" w:fill="auto"/>
        <w:spacing w:line="370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К участию в Конкурсе не допускаются руководители:</w:t>
      </w:r>
    </w:p>
    <w:p w:rsidR="00A200D4" w:rsidRDefault="00A200D4" w:rsidP="00A200D4">
      <w:pPr>
        <w:pStyle w:val="11"/>
        <w:numPr>
          <w:ilvl w:val="0"/>
          <w:numId w:val="3"/>
        </w:numPr>
        <w:shd w:val="clear" w:color="auto" w:fill="auto"/>
        <w:spacing w:line="370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у которых за последние три года имели место несчастные случаи со смертельным исходом, приостановка действия или лишение лицензии;</w:t>
      </w:r>
    </w:p>
    <w:p w:rsidR="00A200D4" w:rsidRDefault="00A200D4" w:rsidP="00A200D4">
      <w:pPr>
        <w:pStyle w:val="11"/>
        <w:numPr>
          <w:ilvl w:val="0"/>
          <w:numId w:val="3"/>
        </w:numPr>
        <w:shd w:val="clear" w:color="auto" w:fill="auto"/>
        <w:spacing w:line="370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нарушения законодательства Российской Федерации;</w:t>
      </w:r>
    </w:p>
    <w:p w:rsidR="00A200D4" w:rsidRDefault="00A200D4" w:rsidP="00A200D4">
      <w:pPr>
        <w:pStyle w:val="11"/>
        <w:numPr>
          <w:ilvl w:val="0"/>
          <w:numId w:val="3"/>
        </w:numPr>
        <w:shd w:val="clear" w:color="auto" w:fill="auto"/>
        <w:spacing w:line="370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находящиеся в стадии ликвидации;</w:t>
      </w:r>
    </w:p>
    <w:p w:rsidR="00A200D4" w:rsidRDefault="00A200D4" w:rsidP="00A200D4">
      <w:pPr>
        <w:pStyle w:val="11"/>
        <w:numPr>
          <w:ilvl w:val="0"/>
          <w:numId w:val="3"/>
        </w:numPr>
        <w:shd w:val="clear" w:color="auto" w:fill="auto"/>
        <w:spacing w:after="296" w:line="370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сообщившие о себе недостоверные сведения.</w:t>
      </w:r>
    </w:p>
    <w:p w:rsidR="00A200D4" w:rsidRDefault="00A200D4" w:rsidP="00A200D4">
      <w:pPr>
        <w:pStyle w:val="11"/>
        <w:numPr>
          <w:ilvl w:val="0"/>
          <w:numId w:val="2"/>
        </w:numPr>
        <w:shd w:val="clear" w:color="auto" w:fill="auto"/>
        <w:spacing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Победителям Всероссийских Конкурсов вручаются награды, утвержденные Президиумом «АССОЦИАЦИИ ЖЕНЩИН-РУКОВОДИТЕЛЕЙ» России:</w:t>
      </w:r>
    </w:p>
    <w:p w:rsidR="00A200D4" w:rsidRDefault="00A200D4" w:rsidP="00A200D4"/>
    <w:p w:rsidR="00A200D4" w:rsidRDefault="00A200D4" w:rsidP="00A200D4">
      <w:r>
        <w:br w:type="page"/>
      </w:r>
    </w:p>
    <w:p w:rsidR="00A200D4" w:rsidRDefault="00A200D4" w:rsidP="00A200D4">
      <w:pPr>
        <w:pStyle w:val="11"/>
        <w:numPr>
          <w:ilvl w:val="0"/>
          <w:numId w:val="4"/>
        </w:numPr>
        <w:shd w:val="clear" w:color="auto" w:fill="auto"/>
        <w:spacing w:line="370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>Именная Медаль и Диплом победителя,</w:t>
      </w:r>
    </w:p>
    <w:p w:rsidR="00A200D4" w:rsidRDefault="00A200D4" w:rsidP="00A200D4">
      <w:pPr>
        <w:pStyle w:val="11"/>
        <w:numPr>
          <w:ilvl w:val="0"/>
          <w:numId w:val="4"/>
        </w:numPr>
        <w:shd w:val="clear" w:color="auto" w:fill="auto"/>
        <w:spacing w:line="370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Медаль и Диплом победителя,</w:t>
      </w:r>
    </w:p>
    <w:p w:rsidR="00A200D4" w:rsidRDefault="00A200D4" w:rsidP="00A200D4">
      <w:pPr>
        <w:pStyle w:val="11"/>
        <w:numPr>
          <w:ilvl w:val="0"/>
          <w:numId w:val="4"/>
        </w:numPr>
        <w:shd w:val="clear" w:color="auto" w:fill="auto"/>
        <w:spacing w:after="404" w:line="370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Диплом победителя.</w:t>
      </w:r>
    </w:p>
    <w:p w:rsidR="00A200D4" w:rsidRDefault="00A200D4" w:rsidP="00A200D4">
      <w:pPr>
        <w:pStyle w:val="11"/>
        <w:shd w:val="clear" w:color="auto" w:fill="auto"/>
        <w:spacing w:after="686" w:line="240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>Статус награды - общественная.</w:t>
      </w:r>
    </w:p>
    <w:p w:rsidR="00A200D4" w:rsidRDefault="00A200D4" w:rsidP="00A200D4">
      <w:pPr>
        <w:pStyle w:val="11"/>
        <w:numPr>
          <w:ilvl w:val="0"/>
          <w:numId w:val="5"/>
        </w:numPr>
        <w:shd w:val="clear" w:color="auto" w:fill="auto"/>
        <w:spacing w:after="308" w:line="379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Материалы на Конкурс принимаются в срок </w:t>
      </w:r>
      <w:r>
        <w:rPr>
          <w:rStyle w:val="a6"/>
        </w:rPr>
        <w:t>с 1 октября 2016 до 15 марта 2017 года.</w:t>
      </w:r>
    </w:p>
    <w:p w:rsidR="00A200D4" w:rsidRDefault="00A200D4" w:rsidP="00A200D4">
      <w:pPr>
        <w:pStyle w:val="11"/>
        <w:numPr>
          <w:ilvl w:val="0"/>
          <w:numId w:val="5"/>
        </w:numPr>
        <w:shd w:val="clear" w:color="auto" w:fill="auto"/>
        <w:spacing w:after="716" w:line="370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Материалы для предъявления на Конкурс оформляются в строгом соответствии с условиями Конкурса (Приложение 1) и принимаются рабочей группой «АЖР». Рабочая группа представляет документы Конкурсной Комиссии (далее - Комиссия), которая рассматривает все материалы в полном объёме.</w:t>
      </w:r>
    </w:p>
    <w:p w:rsidR="00A200D4" w:rsidRDefault="00A200D4" w:rsidP="00A200D4">
      <w:pPr>
        <w:pStyle w:val="11"/>
        <w:numPr>
          <w:ilvl w:val="0"/>
          <w:numId w:val="5"/>
        </w:numPr>
        <w:shd w:val="clear" w:color="auto" w:fill="auto"/>
        <w:spacing w:after="712"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Сопредседателями Комиссии.</w:t>
      </w:r>
    </w:p>
    <w:p w:rsidR="00A200D4" w:rsidRDefault="00A200D4" w:rsidP="00A200D4">
      <w:pPr>
        <w:pStyle w:val="11"/>
        <w:numPr>
          <w:ilvl w:val="0"/>
          <w:numId w:val="5"/>
        </w:numPr>
        <w:shd w:val="clear" w:color="auto" w:fill="auto"/>
        <w:spacing w:after="732" w:line="38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Награждение победителей проводится на заключительном этапе Всероссийского Конкурса в апреле-мае каждого года.</w:t>
      </w:r>
    </w:p>
    <w:p w:rsidR="00A200D4" w:rsidRDefault="00A200D4" w:rsidP="00A200D4">
      <w:pPr>
        <w:pStyle w:val="11"/>
        <w:numPr>
          <w:ilvl w:val="0"/>
          <w:numId w:val="6"/>
        </w:numPr>
        <w:shd w:val="clear" w:color="auto" w:fill="auto"/>
        <w:tabs>
          <w:tab w:val="left" w:pos="417"/>
        </w:tabs>
        <w:spacing w:line="370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>Наиболее отличившиеся победители Всероссийского Конкурса отмечаются Почетными Грамотами Председателей и Сопредседателя оргкомитетов Конкурсов.</w:t>
      </w:r>
    </w:p>
    <w:p w:rsidR="00A200D4" w:rsidRDefault="00A200D4" w:rsidP="00A200D4"/>
    <w:p w:rsidR="008346CE" w:rsidRPr="008346CE" w:rsidRDefault="008346CE" w:rsidP="008346CE">
      <w:pPr>
        <w:rPr>
          <w:rFonts w:ascii="Times New Roman" w:hAnsi="Times New Roman" w:cs="Times New Roman"/>
          <w:sz w:val="24"/>
          <w:szCs w:val="24"/>
        </w:rPr>
      </w:pPr>
      <w:r w:rsidRPr="008346CE">
        <w:rPr>
          <w:rFonts w:ascii="Times New Roman" w:hAnsi="Times New Roman" w:cs="Times New Roman"/>
          <w:sz w:val="24"/>
          <w:szCs w:val="24"/>
        </w:rPr>
        <w:t>5.Финансирование Конкурса осуществляется за счет средств участниц  Конкурса.</w:t>
      </w:r>
    </w:p>
    <w:p w:rsidR="00A200D4" w:rsidRDefault="00A200D4" w:rsidP="00A200D4">
      <w:r>
        <w:br w:type="page"/>
      </w:r>
    </w:p>
    <w:p w:rsidR="008346CE" w:rsidRDefault="00A200D4" w:rsidP="008346CE">
      <w:pPr>
        <w:pStyle w:val="11"/>
        <w:shd w:val="clear" w:color="auto" w:fill="auto"/>
        <w:spacing w:line="370" w:lineRule="exact"/>
        <w:ind w:left="6500"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Приложение 1 </w:t>
      </w:r>
    </w:p>
    <w:p w:rsidR="00A200D4" w:rsidRDefault="00A200D4" w:rsidP="008346CE">
      <w:pPr>
        <w:pStyle w:val="11"/>
        <w:shd w:val="clear" w:color="auto" w:fill="auto"/>
        <w:spacing w:after="720" w:line="240" w:lineRule="auto"/>
        <w:ind w:left="6500" w:right="20"/>
      </w:pPr>
      <w:r>
        <w:rPr>
          <w:color w:val="000000"/>
          <w:sz w:val="24"/>
          <w:szCs w:val="24"/>
          <w:lang w:bidi="ru-RU"/>
        </w:rPr>
        <w:t xml:space="preserve"> </w:t>
      </w:r>
      <w:r w:rsidR="008346CE">
        <w:rPr>
          <w:color w:val="000000"/>
          <w:sz w:val="24"/>
          <w:szCs w:val="24"/>
          <w:lang w:bidi="ru-RU"/>
        </w:rPr>
        <w:t xml:space="preserve">к </w:t>
      </w:r>
      <w:r>
        <w:rPr>
          <w:color w:val="000000"/>
          <w:sz w:val="24"/>
          <w:szCs w:val="24"/>
          <w:lang w:bidi="ru-RU"/>
        </w:rPr>
        <w:t>Положению о проведении Всероссийского Конкурса «Женщина - Лидер. XXI век» от «05» мая 2016 года</w:t>
      </w:r>
    </w:p>
    <w:p w:rsidR="008346CE" w:rsidRPr="008346CE" w:rsidRDefault="00A200D4" w:rsidP="008346CE">
      <w:pPr>
        <w:pStyle w:val="20"/>
        <w:shd w:val="clear" w:color="auto" w:fill="auto"/>
        <w:spacing w:after="296" w:line="240" w:lineRule="auto"/>
        <w:jc w:val="center"/>
        <w:rPr>
          <w:rStyle w:val="20pt"/>
        </w:rPr>
      </w:pPr>
      <w:r w:rsidRPr="008346CE">
        <w:rPr>
          <w:rStyle w:val="20pt"/>
        </w:rPr>
        <w:t xml:space="preserve">УСЛОВИЯ </w:t>
      </w:r>
    </w:p>
    <w:p w:rsidR="008346CE" w:rsidRPr="008346CE" w:rsidRDefault="00A200D4" w:rsidP="008346CE">
      <w:pPr>
        <w:pStyle w:val="20"/>
        <w:shd w:val="clear" w:color="auto" w:fill="auto"/>
        <w:spacing w:after="296" w:line="240" w:lineRule="auto"/>
        <w:jc w:val="center"/>
        <w:rPr>
          <w:rStyle w:val="20pt"/>
        </w:rPr>
      </w:pPr>
      <w:r w:rsidRPr="008346CE">
        <w:rPr>
          <w:rStyle w:val="20pt"/>
        </w:rPr>
        <w:t>участия во Всероссийском Конкурсе</w:t>
      </w:r>
    </w:p>
    <w:p w:rsidR="00A200D4" w:rsidRPr="008346CE" w:rsidRDefault="00A200D4" w:rsidP="008346CE">
      <w:pPr>
        <w:pStyle w:val="20"/>
        <w:shd w:val="clear" w:color="auto" w:fill="auto"/>
        <w:spacing w:after="296" w:line="240" w:lineRule="auto"/>
        <w:jc w:val="center"/>
      </w:pPr>
      <w:r w:rsidRPr="008346CE">
        <w:rPr>
          <w:rStyle w:val="20pt"/>
        </w:rPr>
        <w:t xml:space="preserve"> «Женщина - Лидер. XXI век»</w:t>
      </w:r>
    </w:p>
    <w:p w:rsidR="00A200D4" w:rsidRDefault="00A200D4" w:rsidP="00A200D4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Стаж работы в должности руководителя должен быть не менее 5 лет</w:t>
      </w:r>
    </w:p>
    <w:p w:rsidR="00A200D4" w:rsidRDefault="00A200D4" w:rsidP="00A200D4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>Положительная динамика производственной (профессиональной) деятельности.</w:t>
      </w:r>
    </w:p>
    <w:p w:rsidR="00A200D4" w:rsidRDefault="00A200D4" w:rsidP="00A200D4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Реализация социальных программ.</w:t>
      </w:r>
    </w:p>
    <w:p w:rsidR="00A200D4" w:rsidRDefault="00A200D4" w:rsidP="00A200D4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Участие в благотворительных программах.</w:t>
      </w:r>
    </w:p>
    <w:p w:rsidR="00A200D4" w:rsidRDefault="00A200D4" w:rsidP="00A200D4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Предоставление в установленные сроки в полном объеме обязательных материалов.</w:t>
      </w:r>
    </w:p>
    <w:p w:rsidR="00A200D4" w:rsidRDefault="00A200D4" w:rsidP="00A200D4">
      <w:pPr>
        <w:pStyle w:val="11"/>
        <w:numPr>
          <w:ilvl w:val="1"/>
          <w:numId w:val="7"/>
        </w:numPr>
        <w:shd w:val="clear" w:color="auto" w:fill="auto"/>
        <w:spacing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Рекомендательные письма от исполнительных органов власти районов, городов, областей, общественных организаций.</w:t>
      </w:r>
    </w:p>
    <w:p w:rsidR="00A200D4" w:rsidRDefault="00A200D4" w:rsidP="00A200D4">
      <w:pPr>
        <w:pStyle w:val="11"/>
        <w:numPr>
          <w:ilvl w:val="1"/>
          <w:numId w:val="7"/>
        </w:numPr>
        <w:shd w:val="clear" w:color="auto" w:fill="auto"/>
        <w:spacing w:line="374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Анкета участника Конкурса.</w:t>
      </w:r>
    </w:p>
    <w:p w:rsidR="00A200D4" w:rsidRDefault="00A200D4" w:rsidP="00A200D4">
      <w:pPr>
        <w:pStyle w:val="11"/>
        <w:numPr>
          <w:ilvl w:val="1"/>
          <w:numId w:val="7"/>
        </w:numPr>
        <w:shd w:val="clear" w:color="auto" w:fill="auto"/>
        <w:spacing w:line="374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Основные показатели деятельности.</w:t>
      </w:r>
    </w:p>
    <w:p w:rsidR="00A200D4" w:rsidRDefault="00A200D4" w:rsidP="00A200D4">
      <w:pPr>
        <w:pStyle w:val="11"/>
        <w:numPr>
          <w:ilvl w:val="1"/>
          <w:numId w:val="7"/>
        </w:numPr>
        <w:shd w:val="clear" w:color="auto" w:fill="auto"/>
        <w:spacing w:line="374" w:lineRule="exact"/>
        <w:ind w:left="440" w:right="20" w:hanging="420"/>
        <w:jc w:val="left"/>
      </w:pPr>
      <w:r>
        <w:rPr>
          <w:color w:val="000000"/>
          <w:sz w:val="24"/>
          <w:szCs w:val="24"/>
          <w:lang w:bidi="ru-RU"/>
        </w:rPr>
        <w:t xml:space="preserve"> Справка о предприятии, содержащая следующую информацию: направление деятельности предприятия, его история, характеристика</w:t>
      </w:r>
    </w:p>
    <w:p w:rsidR="00A200D4" w:rsidRDefault="00A200D4" w:rsidP="00A200D4">
      <w:pPr>
        <w:pStyle w:val="11"/>
        <w:shd w:val="clear" w:color="auto" w:fill="auto"/>
        <w:spacing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>предприятия, состояние основных производственных фондов, сменность работы оборудования, обеспеченность инженерными, управленческими и рабочими кадрами, средний возраст кадров по категориям;</w:t>
      </w:r>
    </w:p>
    <w:p w:rsidR="00A200D4" w:rsidRDefault="00A200D4" w:rsidP="00A200D4">
      <w:pPr>
        <w:pStyle w:val="11"/>
        <w:numPr>
          <w:ilvl w:val="0"/>
          <w:numId w:val="8"/>
        </w:numPr>
        <w:shd w:val="clear" w:color="auto" w:fill="auto"/>
        <w:spacing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анализ результатов производственной деятельности за истекший год и факторов, обеспечивающих:</w:t>
      </w:r>
    </w:p>
    <w:p w:rsidR="00A200D4" w:rsidRDefault="00A200D4" w:rsidP="00A200D4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повышение производительности труда;</w:t>
      </w:r>
    </w:p>
    <w:p w:rsidR="00A200D4" w:rsidRDefault="00A200D4" w:rsidP="00A200D4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снижение себестоимости и затрат на рубль продукции (в случае удорожания - выявить его причину);</w:t>
      </w:r>
    </w:p>
    <w:p w:rsidR="00A200D4" w:rsidRDefault="00A200D4" w:rsidP="00A200D4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повышение заработной платы (соотношение темпов производительности труда и заработной платы и в полном объеме выпускаемой продукции);</w:t>
      </w:r>
    </w:p>
    <w:p w:rsidR="00A200D4" w:rsidRDefault="00A200D4" w:rsidP="00A200D4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повышение уровня рентабельности производства и его соотношение со среднеотраслевым уровнем (слагаемые увеличения рентабельности);</w:t>
      </w:r>
    </w:p>
    <w:p w:rsidR="00A200D4" w:rsidRDefault="00A200D4" w:rsidP="00A200D4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 xml:space="preserve"> структура прибыли и ее распределение.</w:t>
      </w:r>
    </w:p>
    <w:p w:rsidR="00A200D4" w:rsidRDefault="00A200D4" w:rsidP="00A200D4">
      <w:pPr>
        <w:pStyle w:val="11"/>
        <w:numPr>
          <w:ilvl w:val="0"/>
          <w:numId w:val="8"/>
        </w:numPr>
        <w:shd w:val="clear" w:color="auto" w:fill="auto"/>
        <w:spacing w:line="374" w:lineRule="exact"/>
        <w:ind w:left="20" w:right="20"/>
        <w:jc w:val="both"/>
      </w:pPr>
      <w:r>
        <w:rPr>
          <w:color w:val="000000"/>
          <w:sz w:val="24"/>
          <w:szCs w:val="24"/>
          <w:lang w:bidi="ru-RU"/>
        </w:rPr>
        <w:t xml:space="preserve"> оценка конкурентоспособности продукции и продвижение ее на рынках, освоение новых видов технологий и научных разработок, результаты их освоения;</w:t>
      </w:r>
    </w:p>
    <w:p w:rsidR="00A200D4" w:rsidRDefault="00A200D4" w:rsidP="00A200D4"/>
    <w:p w:rsidR="00A200D4" w:rsidRDefault="00A200D4" w:rsidP="00A200D4">
      <w:pPr>
        <w:pStyle w:val="11"/>
        <w:numPr>
          <w:ilvl w:val="0"/>
          <w:numId w:val="8"/>
        </w:numPr>
        <w:shd w:val="clear" w:color="auto" w:fill="auto"/>
        <w:spacing w:line="365" w:lineRule="exact"/>
        <w:ind w:left="20" w:right="40"/>
        <w:jc w:val="left"/>
      </w:pPr>
      <w:r>
        <w:rPr>
          <w:color w:val="000000"/>
          <w:sz w:val="24"/>
          <w:szCs w:val="24"/>
          <w:lang w:bidi="ru-RU"/>
        </w:rPr>
        <w:t>инвестиционная политика, модернизация производства, внедрение экологически чистых технологических процессов, расширение производства, создание новых высококвалифицированных рабочих мест;</w:t>
      </w:r>
    </w:p>
    <w:p w:rsidR="00A200D4" w:rsidRDefault="00A200D4" w:rsidP="00A200D4">
      <w:pPr>
        <w:pStyle w:val="11"/>
        <w:numPr>
          <w:ilvl w:val="0"/>
          <w:numId w:val="8"/>
        </w:numPr>
        <w:shd w:val="clear" w:color="auto" w:fill="auto"/>
        <w:spacing w:line="365" w:lineRule="exact"/>
        <w:ind w:left="20" w:right="40"/>
        <w:jc w:val="both"/>
      </w:pPr>
      <w:r>
        <w:rPr>
          <w:color w:val="000000"/>
          <w:sz w:val="24"/>
          <w:szCs w:val="24"/>
          <w:lang w:bidi="ru-RU"/>
        </w:rPr>
        <w:t xml:space="preserve"> инвестиции в социальную сферу, подготовку кадров, состояние и перспективы социальной сферы предприятия, оздоровительные программы, организация отдыха;</w:t>
      </w:r>
    </w:p>
    <w:p w:rsidR="00A200D4" w:rsidRDefault="00A200D4" w:rsidP="00A200D4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/>
        <w:jc w:val="left"/>
      </w:pPr>
      <w:r>
        <w:rPr>
          <w:color w:val="000000"/>
          <w:sz w:val="24"/>
          <w:szCs w:val="24"/>
          <w:lang w:bidi="ru-RU"/>
        </w:rPr>
        <w:t xml:space="preserve"> внутренняя психологическая устойчивость в коллективе, сохранение кадров;</w:t>
      </w:r>
    </w:p>
    <w:p w:rsidR="00A200D4" w:rsidRDefault="00A200D4" w:rsidP="00A200D4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 w:right="40"/>
        <w:jc w:val="left"/>
      </w:pPr>
      <w:r>
        <w:rPr>
          <w:color w:val="000000"/>
          <w:sz w:val="24"/>
          <w:szCs w:val="24"/>
          <w:lang w:bidi="ru-RU"/>
        </w:rPr>
        <w:t xml:space="preserve"> участие в отраслевых региональных и федеральных целевых программах, тендерах;</w:t>
      </w:r>
    </w:p>
    <w:p w:rsidR="00A200D4" w:rsidRDefault="00A200D4" w:rsidP="00A200D4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/>
        <w:jc w:val="left"/>
      </w:pPr>
      <w:r>
        <w:rPr>
          <w:color w:val="000000"/>
          <w:sz w:val="24"/>
          <w:szCs w:val="24"/>
          <w:lang w:bidi="ru-RU"/>
        </w:rPr>
        <w:t xml:space="preserve"> участие в реализации социальных программ;</w:t>
      </w:r>
    </w:p>
    <w:p w:rsidR="00A200D4" w:rsidRDefault="00A200D4" w:rsidP="00A200D4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/>
        <w:jc w:val="left"/>
      </w:pPr>
      <w:r>
        <w:rPr>
          <w:color w:val="000000"/>
          <w:sz w:val="24"/>
          <w:szCs w:val="24"/>
          <w:lang w:bidi="ru-RU"/>
        </w:rPr>
        <w:t xml:space="preserve"> осуществление благотворительной деятельности;</w:t>
      </w:r>
    </w:p>
    <w:p w:rsidR="00A200D4" w:rsidRDefault="00A200D4" w:rsidP="00A200D4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 w:right="40"/>
        <w:jc w:val="left"/>
      </w:pPr>
      <w:r>
        <w:rPr>
          <w:color w:val="000000"/>
          <w:sz w:val="24"/>
          <w:szCs w:val="24"/>
          <w:lang w:bidi="ru-RU"/>
        </w:rPr>
        <w:t xml:space="preserve"> репутация предприятия и руководителя, оценка влияния на местном и региональном уровне.</w:t>
      </w:r>
    </w:p>
    <w:p w:rsidR="00A200D4" w:rsidRDefault="00A200D4" w:rsidP="00A200D4">
      <w:pPr>
        <w:pStyle w:val="11"/>
        <w:numPr>
          <w:ilvl w:val="0"/>
          <w:numId w:val="9"/>
        </w:numPr>
        <w:shd w:val="clear" w:color="auto" w:fill="auto"/>
        <w:spacing w:line="370" w:lineRule="exact"/>
        <w:ind w:left="20" w:right="40"/>
        <w:jc w:val="left"/>
      </w:pPr>
      <w:r>
        <w:rPr>
          <w:color w:val="000000"/>
          <w:sz w:val="24"/>
          <w:szCs w:val="24"/>
          <w:lang w:bidi="ru-RU"/>
        </w:rPr>
        <w:t xml:space="preserve"> Анализ внутренних и внешних факторов, способствующих или мешающих развитию, соотношение этих факторов.</w:t>
      </w:r>
    </w:p>
    <w:p w:rsidR="00A200D4" w:rsidRDefault="00A200D4" w:rsidP="00A200D4">
      <w:pPr>
        <w:pStyle w:val="11"/>
        <w:numPr>
          <w:ilvl w:val="0"/>
          <w:numId w:val="9"/>
        </w:numPr>
        <w:shd w:val="clear" w:color="auto" w:fill="auto"/>
        <w:spacing w:line="370" w:lineRule="exact"/>
        <w:ind w:left="20" w:right="40"/>
        <w:jc w:val="left"/>
      </w:pPr>
      <w:r>
        <w:rPr>
          <w:color w:val="000000"/>
          <w:sz w:val="24"/>
          <w:szCs w:val="24"/>
          <w:lang w:bidi="ru-RU"/>
        </w:rPr>
        <w:t xml:space="preserve"> Сведения о производственной, творческой и общественной деятельности конкурсантки.</w:t>
      </w:r>
    </w:p>
    <w:p w:rsidR="00A200D4" w:rsidRDefault="00A200D4" w:rsidP="00A200D4">
      <w:pPr>
        <w:pStyle w:val="11"/>
        <w:numPr>
          <w:ilvl w:val="0"/>
          <w:numId w:val="9"/>
        </w:numPr>
        <w:shd w:val="clear" w:color="auto" w:fill="auto"/>
        <w:spacing w:line="370" w:lineRule="exact"/>
        <w:ind w:left="20" w:right="40"/>
        <w:jc w:val="left"/>
      </w:pPr>
      <w:r>
        <w:rPr>
          <w:color w:val="000000"/>
          <w:sz w:val="24"/>
          <w:szCs w:val="24"/>
          <w:lang w:bidi="ru-RU"/>
        </w:rPr>
        <w:t xml:space="preserve"> Аналитический материал «Что бы я сделала для развития страны /в первую очередь/ сегодня, будучи: а) Президентом, б) Премьер-министром».</w:t>
      </w:r>
    </w:p>
    <w:p w:rsidR="00A200D4" w:rsidRDefault="00A200D4" w:rsidP="00A200D4">
      <w:pPr>
        <w:pStyle w:val="11"/>
        <w:numPr>
          <w:ilvl w:val="0"/>
          <w:numId w:val="9"/>
        </w:numPr>
        <w:shd w:val="clear" w:color="auto" w:fill="auto"/>
        <w:spacing w:line="370" w:lineRule="exact"/>
        <w:ind w:left="20" w:right="40"/>
        <w:jc w:val="both"/>
      </w:pPr>
      <w:r>
        <w:rPr>
          <w:color w:val="000000"/>
          <w:sz w:val="24"/>
          <w:szCs w:val="24"/>
          <w:lang w:bidi="ru-RU"/>
        </w:rPr>
        <w:t xml:space="preserve"> Копия платежного поручения об уплате Добровольного взноса на содействие уставной деятельности в т.ч. за участие во Всероссийском конкурсе «Женщина- Лидер. XXI век» в размере 29 900 рублей.</w:t>
      </w:r>
    </w:p>
    <w:p w:rsidR="00A200D4" w:rsidRDefault="00A200D4" w:rsidP="00A200D4">
      <w:pPr>
        <w:pStyle w:val="11"/>
        <w:numPr>
          <w:ilvl w:val="0"/>
          <w:numId w:val="7"/>
        </w:numPr>
        <w:shd w:val="clear" w:color="auto" w:fill="auto"/>
        <w:spacing w:line="370" w:lineRule="exact"/>
        <w:ind w:left="20" w:right="40"/>
        <w:jc w:val="left"/>
      </w:pPr>
      <w:r>
        <w:rPr>
          <w:color w:val="000000"/>
          <w:sz w:val="24"/>
          <w:szCs w:val="24"/>
          <w:lang w:bidi="ru-RU"/>
        </w:rPr>
        <w:t xml:space="preserve"> При отсутствии одного из перечисленных пунктов документов и отсутствии платежа материалы - не рассматриваются.</w:t>
      </w:r>
    </w:p>
    <w:p w:rsidR="00A200D4" w:rsidRDefault="00A200D4" w:rsidP="00A200D4">
      <w:pPr>
        <w:pStyle w:val="11"/>
        <w:numPr>
          <w:ilvl w:val="0"/>
          <w:numId w:val="7"/>
        </w:numPr>
        <w:shd w:val="clear" w:color="auto" w:fill="auto"/>
        <w:spacing w:line="370" w:lineRule="exact"/>
        <w:ind w:left="20" w:right="40"/>
        <w:jc w:val="both"/>
      </w:pPr>
      <w:r>
        <w:rPr>
          <w:color w:val="000000"/>
          <w:sz w:val="24"/>
          <w:szCs w:val="24"/>
          <w:lang w:bidi="ru-RU"/>
        </w:rPr>
        <w:t xml:space="preserve"> При подведении итогов Конкурса оргкомитетом будет отдано предпочтение при прочих равных условиях участникам, которые заняты в реализации социальных программ и занимаются благотворительной деятельностью.</w:t>
      </w:r>
    </w:p>
    <w:p w:rsidR="00A200D4" w:rsidRDefault="00A200D4" w:rsidP="00A200D4">
      <w:pPr>
        <w:pStyle w:val="11"/>
        <w:numPr>
          <w:ilvl w:val="0"/>
          <w:numId w:val="7"/>
        </w:numPr>
        <w:shd w:val="clear" w:color="auto" w:fill="auto"/>
        <w:spacing w:line="370" w:lineRule="exact"/>
        <w:ind w:left="20" w:right="40"/>
        <w:jc w:val="left"/>
      </w:pPr>
      <w:r>
        <w:rPr>
          <w:color w:val="000000"/>
          <w:sz w:val="24"/>
          <w:szCs w:val="24"/>
          <w:lang w:bidi="ru-RU"/>
        </w:rPr>
        <w:t xml:space="preserve"> Участникам Конкурса будет предоставлена возможность выступить на финальном мероприятии (до 5 минут).</w:t>
      </w:r>
    </w:p>
    <w:p w:rsidR="00A200D4" w:rsidRDefault="00A200D4" w:rsidP="00A200D4"/>
    <w:p w:rsidR="00A200D4" w:rsidRPr="00356205" w:rsidRDefault="00A200D4" w:rsidP="00A200D4">
      <w:pPr>
        <w:ind w:left="1418" w:right="140" w:hanging="1418"/>
        <w:jc w:val="both"/>
        <w:rPr>
          <w:b/>
          <w:sz w:val="28"/>
          <w:szCs w:val="28"/>
        </w:rPr>
      </w:pPr>
    </w:p>
    <w:p w:rsidR="00A200D4" w:rsidRPr="00356205" w:rsidRDefault="00A200D4" w:rsidP="00A200D4">
      <w:pPr>
        <w:ind w:left="1276" w:hanging="1276"/>
        <w:rPr>
          <w:b/>
          <w:sz w:val="28"/>
          <w:szCs w:val="28"/>
        </w:rPr>
      </w:pPr>
      <w:r w:rsidRPr="00356205">
        <w:rPr>
          <w:b/>
          <w:sz w:val="28"/>
          <w:szCs w:val="28"/>
        </w:rPr>
        <w:t xml:space="preserve">                                          </w:t>
      </w:r>
    </w:p>
    <w:p w:rsidR="00A200D4" w:rsidRDefault="00A200D4" w:rsidP="00A200D4">
      <w:pPr>
        <w:ind w:left="-540" w:firstLine="540"/>
        <w:jc w:val="center"/>
        <w:rPr>
          <w:b/>
          <w:sz w:val="28"/>
          <w:szCs w:val="28"/>
        </w:rPr>
      </w:pPr>
    </w:p>
    <w:p w:rsidR="00A200D4" w:rsidRDefault="00A200D4" w:rsidP="00A200D4">
      <w:pPr>
        <w:ind w:left="-540" w:firstLine="540"/>
        <w:jc w:val="center"/>
        <w:rPr>
          <w:b/>
          <w:sz w:val="28"/>
          <w:szCs w:val="28"/>
        </w:rPr>
      </w:pPr>
    </w:p>
    <w:p w:rsidR="00A200D4" w:rsidRDefault="00A200D4" w:rsidP="00A200D4">
      <w:pPr>
        <w:ind w:left="-540" w:firstLine="540"/>
        <w:jc w:val="center"/>
        <w:rPr>
          <w:b/>
          <w:sz w:val="28"/>
          <w:szCs w:val="28"/>
        </w:rPr>
      </w:pPr>
    </w:p>
    <w:p w:rsidR="00964CD2" w:rsidRDefault="00964CD2"/>
    <w:sectPr w:rsidR="00964CD2" w:rsidSect="00A200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EB1"/>
    <w:multiLevelType w:val="multilevel"/>
    <w:tmpl w:val="9F78659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94C0A"/>
    <w:multiLevelType w:val="multilevel"/>
    <w:tmpl w:val="BACA7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F5034"/>
    <w:multiLevelType w:val="multilevel"/>
    <w:tmpl w:val="67A0B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641464"/>
    <w:multiLevelType w:val="multilevel"/>
    <w:tmpl w:val="07500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B42BA"/>
    <w:multiLevelType w:val="multilevel"/>
    <w:tmpl w:val="250ED04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51CDF"/>
    <w:multiLevelType w:val="multilevel"/>
    <w:tmpl w:val="88CEB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200A7"/>
    <w:multiLevelType w:val="multilevel"/>
    <w:tmpl w:val="811690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E3064"/>
    <w:multiLevelType w:val="multilevel"/>
    <w:tmpl w:val="3190AAA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2D05A0"/>
    <w:multiLevelType w:val="multilevel"/>
    <w:tmpl w:val="91A02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D4"/>
    <w:rsid w:val="00505B56"/>
    <w:rsid w:val="008346CE"/>
    <w:rsid w:val="008B6CC2"/>
    <w:rsid w:val="00964CD2"/>
    <w:rsid w:val="00A2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0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200D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A200D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A20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Основной текст1"/>
    <w:basedOn w:val="a"/>
    <w:link w:val="a5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A20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83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0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200D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A200D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A20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Основной текст1"/>
    <w:basedOn w:val="a"/>
    <w:link w:val="a5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A20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83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2016-12-15T13:56:00Z</dcterms:created>
  <dcterms:modified xsi:type="dcterms:W3CDTF">2016-12-15T13:56:00Z</dcterms:modified>
</cp:coreProperties>
</file>