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6C" w:rsidRPr="009F6D6C" w:rsidRDefault="009F6D6C" w:rsidP="009F6D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ФНС России по поручениям Президента Российской Федерации и Правительства Российской Федерации реализовала меры поддержки налогоплательщиков на время уменьшения деловой и потребительской активности из-за угрозы распространения </w:t>
      </w:r>
      <w:proofErr w:type="spell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коронавирусной</w:t>
      </w:r>
      <w:proofErr w:type="spell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инфекции. </w:t>
      </w:r>
    </w:p>
    <w:bookmarkEnd w:id="0"/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1. ПРИОСТАНОВЛЕНИЕ ПРОВЕРОК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 1 мая 2020 года ФНС России </w:t>
      </w:r>
      <w:hyperlink r:id="rId6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приостанавливает </w:t>
        </w:r>
      </w:hyperlink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назначение выездных налоговых проверок. Откладываются проверки пользователей онлайн-касс, а также контрольные мероприятия по соблюдению требований валютного законодательства и вопросам </w:t>
      </w:r>
      <w:proofErr w:type="spell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госрегулируемых</w:t>
      </w:r>
      <w:proofErr w:type="spell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</w:r>
    </w:p>
    <w:p w:rsidR="009F6D6C" w:rsidRPr="009F6D6C" w:rsidRDefault="009F6D6C" w:rsidP="009F6D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- по телекоммуникационным каналам связи, через личный кабинет налогоплательщика, по почте.</w:t>
      </w:r>
    </w:p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2. ПЕРЕНОС СРОКОВ СДАЧИ ОТЧЕТНОСТИ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Срок представления бухгалтерской (финансовой) отчетности за 2019 год переносится </w:t>
      </w:r>
      <w:hyperlink r:id="rId7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 30 марта на 6 апреля 2020 года</w:t>
        </w:r>
      </w:hyperlink>
      <w:hyperlink r:id="rId8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.</w:t>
        </w:r>
      </w:hyperlink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Это связано с тем, что 30 марта совпадает с нерабочим днем, установленным Указом Президента Российской Федерации от 25 марта 2020 г. № 206.  </w:t>
      </w:r>
    </w:p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3. ПРИОСТАНОВЛЕНИЕ МЕР ВЗЫСКАНИЯ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Применение мер взыскания приостанавливается </w:t>
      </w:r>
      <w:r w:rsidRPr="009F6D6C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до 1 мая 2020 года</w:t>
      </w: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:</w:t>
      </w:r>
    </w:p>
    <w:p w:rsidR="009F6D6C" w:rsidRPr="009F6D6C" w:rsidRDefault="009F6D6C" w:rsidP="009F6D6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налогоплательщиков, сведения о которых внесены в единый реестр субъектов малого и среднего предпринимательства;</w:t>
      </w:r>
    </w:p>
    <w:p w:rsidR="009F6D6C" w:rsidRPr="009F6D6C" w:rsidRDefault="009F6D6C" w:rsidP="009F6D6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налогоплательщиков, относящихся к отраслям туризма и авиаперевозок;</w:t>
      </w:r>
    </w:p>
    <w:p w:rsidR="009F6D6C" w:rsidRPr="009F6D6C" w:rsidRDefault="009F6D6C" w:rsidP="009F6D6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субъектов предпринимательства, работающих в сферах физической культуры, спорта, искусства, культуры и кинематографии. </w:t>
      </w:r>
    </w:p>
    <w:p w:rsidR="009F6D6C" w:rsidRPr="009F6D6C" w:rsidRDefault="009F6D6C" w:rsidP="009F6D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иные отрасли, наиболее пострадавшие в условиях ухудшения ситуации в связи с распространением новой </w:t>
      </w:r>
      <w:proofErr w:type="spell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коронавирусной</w:t>
      </w:r>
      <w:proofErr w:type="spell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инфекции, для оказания первоочередной адресной поддержки. Перечень таких отраслей </w:t>
      </w:r>
      <w:hyperlink r:id="rId9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утвержден Правительственной комиссией по повышению устойчивости развития российской экономики</w:t>
        </w:r>
      </w:hyperlink>
    </w:p>
    <w:p w:rsidR="009F6D6C" w:rsidRPr="009F6D6C" w:rsidRDefault="009F6D6C" w:rsidP="009F6D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субъектов МСП также откладывается принятие решений о приостановлении операций по их счетам для обеспечения взыскания задолженности.</w:t>
      </w:r>
    </w:p>
    <w:p w:rsidR="009F6D6C" w:rsidRPr="009F6D6C" w:rsidRDefault="009F6D6C" w:rsidP="009F6D6C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Указанные меры Налоговая служба применит самостоятельно. Налогоплательщикам не требуется дополнительно подавать заявления.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Списки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Со списками организаций и с ответами на актуальные вопросы налогоплательщиков можно ознакомиться </w:t>
      </w:r>
      <w:hyperlink r:id="rId10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в специальной рубрике </w:t>
        </w:r>
      </w:hyperlink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раздела «Задолженность» на сайте ФНС России.</w:t>
      </w:r>
    </w:p>
    <w:p w:rsidR="009F6D6C" w:rsidRPr="009F6D6C" w:rsidRDefault="009F6D6C" w:rsidP="009F6D6C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Меры взыскания приостанавливаются с 25 марта 2020 года. Решения, принятые ранее, отозваны не будут. Суммы задолженности, которые </w:t>
      </w:r>
      <w:proofErr w:type="gram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взысканы до этой даты относятся</w:t>
      </w:r>
      <w:proofErr w:type="gram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к периодам 2019 года.</w:t>
      </w:r>
    </w:p>
    <w:p w:rsidR="009F6D6C" w:rsidRPr="009F6D6C" w:rsidRDefault="009F6D6C" w:rsidP="009F6D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Отсрочки или рассрочки платежей после 1 мая будут предоставляться в соответствии с поручениями Президента Российской Федерации и Правительства Российской Федерации, направленными на поддержку предприятий малого и среднего бизнеса, </w:t>
      </w:r>
      <w:proofErr w:type="spell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микропредприятий</w:t>
      </w:r>
      <w:proofErr w:type="spell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 компаний, которые работают в пострадавших отраслях.</w:t>
      </w:r>
    </w:p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4. УРЕГУЛИРОВАНИЕ И ОТСРОЧКА БАНКРОТСТВА</w:t>
      </w:r>
    </w:p>
    <w:p w:rsidR="009F6D6C" w:rsidRPr="009F6D6C" w:rsidRDefault="009F6D6C" w:rsidP="009F6D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Во исполнение поручения Правительства Российской Федерации ФНС России с 16 марта полностью приостановила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банкротство.</w:t>
      </w:r>
    </w:p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5. ПЕРЕНОС СРОКОВ УПЛАТЫ НАЛОГОВ И СТРАХОВЫХ ВЗНОСОВ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Для организаций и индивидуальных предпринимателей, наиболее пострадавших от распространения </w:t>
      </w:r>
      <w:proofErr w:type="spellStart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коронавирусной</w:t>
      </w:r>
      <w:proofErr w:type="spellEnd"/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инфекции, занятых </w:t>
      </w:r>
      <w:hyperlink r:id="rId11" w:history="1">
        <w:r w:rsidRPr="009F6D6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в указанных сферах</w:t>
        </w:r>
      </w:hyperlink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по основному виду деятельности, приняты следующие меры первоочередной адресной поддержки: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Переносятся сроки уплаты всех налогов, </w:t>
      </w:r>
      <w:r w:rsidRPr="009F6D6C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кроме НДС и НДФЛ</w:t>
      </w: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:</w:t>
      </w:r>
    </w:p>
    <w:p w:rsidR="009F6D6C" w:rsidRPr="009F6D6C" w:rsidRDefault="009F6D6C" w:rsidP="009F6D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 </w:t>
      </w:r>
      <w:r w:rsidRPr="009F6D6C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шесть месяцев</w:t>
      </w: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для компаний и ИП, включенных в реестр МСП</w:t>
      </w:r>
    </w:p>
    <w:p w:rsidR="009F6D6C" w:rsidRPr="009F6D6C" w:rsidRDefault="009F6D6C" w:rsidP="009F6D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 </w:t>
      </w:r>
      <w:r w:rsidRPr="009F6D6C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три месяца</w:t>
      </w: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для остальных представителей бизнеса, не включенных в Реестр МСП</w:t>
      </w:r>
    </w:p>
    <w:p w:rsidR="009F6D6C" w:rsidRPr="009F6D6C" w:rsidRDefault="009F6D6C" w:rsidP="009F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</w:p>
    <w:p w:rsidR="009F6D6C" w:rsidRPr="009F6D6C" w:rsidRDefault="009F6D6C" w:rsidP="009F6D6C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</w:pPr>
      <w:r w:rsidRPr="009F6D6C">
        <w:rPr>
          <w:rFonts w:ascii="Conv_PFDINTEXTCONDPRO-MEDIUM" w:eastAsia="Times New Roman" w:hAnsi="Conv_PFDINTEXTCONDPRO-MEDIUM" w:cs="Times New Roman"/>
          <w:caps/>
          <w:color w:val="405965"/>
          <w:sz w:val="38"/>
          <w:szCs w:val="38"/>
          <w:lang w:eastAsia="ru-RU"/>
        </w:rPr>
        <w:t>6. ПЕРЕНОС СРОКОВ ПРЕДСТАВЛЕНИЯ ДЕКЛАРАЦИИ ПО НАЛОГУ НА ИМУЩЕСТВО</w:t>
      </w:r>
    </w:p>
    <w:p w:rsidR="009F6D6C" w:rsidRPr="009F6D6C" w:rsidRDefault="009F6D6C" w:rsidP="009F6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связи с Указом Президента Российской Федерации от 25.03.2020 г. №206 о нерабочих днях с 30 марта по 3 апреля 2020 года, срок представления декларации по налогу на имущество организаций за 2019 год </w:t>
      </w:r>
      <w:r w:rsidRPr="009F6D6C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продлен до 6 апреля.</w:t>
      </w:r>
      <w:r w:rsidRPr="009F6D6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Государственная Дума наделила Правительство Российской Федерации полномочиями по дополнительному продлению этого срока.</w:t>
      </w:r>
    </w:p>
    <w:p w:rsidR="009F6D6C" w:rsidRDefault="009F6D6C"/>
    <w:sectPr w:rsidR="009F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D01"/>
    <w:multiLevelType w:val="multilevel"/>
    <w:tmpl w:val="751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E7674"/>
    <w:multiLevelType w:val="multilevel"/>
    <w:tmpl w:val="06E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6C"/>
    <w:rsid w:val="001B284E"/>
    <w:rsid w:val="00700B67"/>
    <w:rsid w:val="00984338"/>
    <w:rsid w:val="009F6D6C"/>
    <w:rsid w:val="00CC61C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6D6C"/>
    <w:rPr>
      <w:color w:val="0000FF"/>
      <w:u w:val="single"/>
    </w:rPr>
  </w:style>
  <w:style w:type="character" w:styleId="a5">
    <w:name w:val="Strong"/>
    <w:basedOn w:val="a0"/>
    <w:uiPriority w:val="22"/>
    <w:qFormat/>
    <w:rsid w:val="009F6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6D6C"/>
    <w:rPr>
      <w:color w:val="0000FF"/>
      <w:u w:val="single"/>
    </w:rPr>
  </w:style>
  <w:style w:type="character" w:styleId="a5">
    <w:name w:val="Strong"/>
    <w:basedOn w:val="a0"/>
    <w:uiPriority w:val="22"/>
    <w:qFormat/>
    <w:rsid w:val="009F6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970101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9701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_fts/9685945/" TargetMode="External"/><Relationship Id="rId11" Type="http://schemas.openxmlformats.org/officeDocument/2006/relationships/hyperlink" Target="https://www.nalog.ru/rn77/business-support-2020/97045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taxation/debt/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news/ekonomika_bez_virusa/pravitelstvo_opredelilo_22_otrasli_kotorye_pervymi_poluchat_gospodderzh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</cp:lastModifiedBy>
  <cp:revision>2</cp:revision>
  <dcterms:created xsi:type="dcterms:W3CDTF">2020-04-02T06:35:00Z</dcterms:created>
  <dcterms:modified xsi:type="dcterms:W3CDTF">2020-04-02T06:35:00Z</dcterms:modified>
</cp:coreProperties>
</file>