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97" w:rsidRPr="00CA1097" w:rsidRDefault="00CA1097" w:rsidP="00CA1097">
      <w:pPr>
        <w:pStyle w:val="s1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sym w:font="Symbol" w:char="F0B7"/>
      </w: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  </w:t>
      </w:r>
      <w:hyperlink r:id="rId5" w:history="1">
        <w:r w:rsidRPr="00CA1097">
          <w:rPr>
            <w:rStyle w:val="a3"/>
            <w:rFonts w:ascii="Times New Roman" w:hAnsi="Times New Roman" w:cs="Times New Roman"/>
            <w:b/>
            <w:bCs/>
            <w:color w:val="7030A0"/>
            <w:sz w:val="26"/>
            <w:szCs w:val="26"/>
            <w:bdr w:val="none" w:sz="0" w:space="0" w:color="auto" w:frame="1"/>
          </w:rPr>
          <w:t xml:space="preserve">Постановление Правительства </w:t>
        </w:r>
        <w:proofErr w:type="gramStart"/>
        <w:r w:rsidRPr="00CA1097">
          <w:rPr>
            <w:rStyle w:val="a3"/>
            <w:rFonts w:ascii="Times New Roman" w:hAnsi="Times New Roman" w:cs="Times New Roman"/>
            <w:b/>
            <w:bCs/>
            <w:color w:val="7030A0"/>
            <w:sz w:val="26"/>
            <w:szCs w:val="26"/>
            <w:bdr w:val="none" w:sz="0" w:space="0" w:color="auto" w:frame="1"/>
          </w:rPr>
          <w:t>Вологодской</w:t>
        </w:r>
        <w:proofErr w:type="gramEnd"/>
        <w:r w:rsidRPr="00CA1097">
          <w:rPr>
            <w:rStyle w:val="a3"/>
            <w:rFonts w:ascii="Times New Roman" w:hAnsi="Times New Roman" w:cs="Times New Roman"/>
            <w:b/>
            <w:bCs/>
            <w:color w:val="7030A0"/>
            <w:sz w:val="26"/>
            <w:szCs w:val="26"/>
            <w:bdr w:val="none" w:sz="0" w:space="0" w:color="auto" w:frame="1"/>
          </w:rPr>
          <w:t xml:space="preserve"> области от 24 июня 2019 г. N 582 "О внесении изменений в постановление Правительства области от 13 февраля 2017 года N 157"</w:t>
        </w:r>
      </w:hyperlink>
      <w:r w:rsidRPr="00CA1097">
        <w:rPr>
          <w:rFonts w:ascii="Times New Roman" w:hAnsi="Times New Roman" w:cs="Times New Roman"/>
          <w:sz w:val="26"/>
          <w:szCs w:val="26"/>
        </w:rPr>
        <w:br/>
        <w:t xml:space="preserve">Уточнен порядок предоставления субсидий на развитие АПК Вологодской области. </w:t>
      </w:r>
      <w:r w:rsidRPr="00CA1097">
        <w:rPr>
          <w:rFonts w:ascii="Times New Roman" w:hAnsi="Times New Roman" w:cs="Times New Roman"/>
          <w:color w:val="000000"/>
          <w:sz w:val="26"/>
          <w:szCs w:val="26"/>
        </w:rPr>
        <w:t xml:space="preserve">Уточнен порядок предоставления субсидий на развитие АПК 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</w:rPr>
        <w:t>Вологодской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</w:rPr>
        <w:t xml:space="preserve"> области.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Внесенным изменением установлено, что заявитель для получения гранта также предоставляет следующие документы: перечень затрат, источником финансового обеспечения которых является грант, а также опись представленных документов в двух экземплярах.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Расширены условия предоставления гранта: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заявитель обязуется вести обособленный аналитический учет операций, реализуемых за счет гранта, и осуществлять деятельность в течение не менее 5 лет 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даты получения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гранта;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повторное получение гранта на развитие материально-технической 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базы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возможно не ранее чем через 12 месяцев с даты полного освоения ранее полученного гранта;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софинансируемые</w:t>
      </w:r>
      <w:proofErr w:type="spell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затраты не должны возмещаться в 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рамках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иных направлений государственной поддержки.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отказа заявителю в 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гранта может служить также факт </w:t>
      </w:r>
      <w:proofErr w:type="spell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непрохождения</w:t>
      </w:r>
      <w:proofErr w:type="spell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конкурсного отбора в связи с отсутствием нераспределенных лимитов бюджетных обязательств на предоставление субсидии по направлению "грант на развитие материально-технической базы".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Постановление вступает в силу со дня его официального опубликования.</w:t>
      </w:r>
    </w:p>
    <w:p w:rsidR="00CA1097" w:rsidRPr="00CA1097" w:rsidRDefault="00CA1097" w:rsidP="00CA1097">
      <w:pPr>
        <w:spacing w:after="25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ГАРАНТ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У: </w:t>
      </w:r>
      <w:hyperlink r:id="rId6" w:anchor="ixzz5th5IMLkj" w:history="1">
        <w:r w:rsidRPr="00CA1097">
          <w:rPr>
            <w:rStyle w:val="a3"/>
            <w:rFonts w:ascii="Times New Roman" w:hAnsi="Times New Roman" w:cs="Times New Roman"/>
            <w:color w:val="003399"/>
            <w:sz w:val="26"/>
            <w:szCs w:val="26"/>
            <w:bdr w:val="none" w:sz="0" w:space="0" w:color="auto" w:frame="1"/>
            <w:lang w:eastAsia="ru-RU"/>
          </w:rPr>
          <w:t>http://www.garant.ru/hotlaw/vologod/1281494/#ixzz5th5IMLkj</w:t>
        </w:r>
      </w:hyperlink>
    </w:p>
    <w:p w:rsidR="00CA1097" w:rsidRPr="00CA1097" w:rsidRDefault="00CA1097" w:rsidP="00CA1097">
      <w:pPr>
        <w:pStyle w:val="s1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sym w:font="Symbol" w:char="F0B7"/>
      </w: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  </w:t>
      </w:r>
      <w:hyperlink r:id="rId7" w:history="1">
        <w:r w:rsidRPr="00CA1097">
          <w:rPr>
            <w:rStyle w:val="a3"/>
            <w:rFonts w:ascii="Times New Roman" w:hAnsi="Times New Roman" w:cs="Times New Roman"/>
            <w:b/>
            <w:bCs/>
            <w:color w:val="7030A0"/>
            <w:sz w:val="26"/>
            <w:szCs w:val="26"/>
            <w:bdr w:val="none" w:sz="0" w:space="0" w:color="auto" w:frame="1"/>
          </w:rPr>
          <w:t>Закон Вологодской области от 1 июля 2019 г. N 4551-ОЗ "Об утверждении дополнительных соглашений к отдельным соглашениям о предоставлении бюджету Вологодской области из федерального бюджета бюджетных кредитов"</w:t>
        </w:r>
      </w:hyperlink>
      <w:r w:rsidRPr="00CA1097">
        <w:rPr>
          <w:rFonts w:ascii="Times New Roman" w:hAnsi="Times New Roman" w:cs="Times New Roman"/>
          <w:sz w:val="26"/>
          <w:szCs w:val="26"/>
        </w:rPr>
        <w:br/>
      </w:r>
      <w:r w:rsidRPr="00CA1097">
        <w:rPr>
          <w:rFonts w:ascii="Times New Roman" w:hAnsi="Times New Roman" w:cs="Times New Roman"/>
          <w:color w:val="000000"/>
          <w:sz w:val="26"/>
          <w:szCs w:val="26"/>
        </w:rPr>
        <w:t xml:space="preserve">Уточнены некоторые вопросы реструктуризации обязательств Вологодской области по бюджетным кредитам. Между Правительством 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</w:rPr>
        <w:t>Вологодской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</w:rPr>
        <w:t xml:space="preserve"> области и Министерством финансов РФ 15 мая 2019 года заключены дополнительные соглашения о предоставлении бюджету Вологодской области из федерального бюджета кредита для частичного покрытия дефицита областного бюджета. Утверждение заключенных дополнительных соглашений проведено на законодательном уровне государственной власти субъекта РФ. Закон вступает в силу со дня его официального опубликования.</w:t>
      </w:r>
    </w:p>
    <w:p w:rsidR="00CA1097" w:rsidRPr="00CA1097" w:rsidRDefault="00CA1097" w:rsidP="00CA109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ГАРАНТ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У: </w:t>
      </w:r>
      <w:hyperlink r:id="rId8" w:anchor="ixzz5th5n3AnZ" w:history="1">
        <w:r w:rsidRPr="00CA1097">
          <w:rPr>
            <w:rStyle w:val="a3"/>
            <w:rFonts w:ascii="Times New Roman" w:hAnsi="Times New Roman" w:cs="Times New Roman"/>
            <w:color w:val="003399"/>
            <w:sz w:val="26"/>
            <w:szCs w:val="26"/>
            <w:bdr w:val="none" w:sz="0" w:space="0" w:color="auto" w:frame="1"/>
            <w:lang w:eastAsia="ru-RU"/>
          </w:rPr>
          <w:t>http://www.garant.ru/hotlaw/vologod/1281493/#ixzz5th5n3AnZ</w:t>
        </w:r>
      </w:hyperlink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097" w:rsidRPr="00CA1097" w:rsidRDefault="00CA1097" w:rsidP="00CA109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Решение Череповецкой городской Думы от 28.06.2019 № 124 «О внесении изменений в Положение о порядке управления и распоряжения жилищным фондом, находящимся в собственности города Череповца»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 xml:space="preserve">01.07.2019   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 xml:space="preserve">ВОЛОГОДСКАЯ ОБЛАСТЬ 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ЧЕРЕПОВЕЦКАЯ ГОРОДСКАЯ ДУМА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РЕШЕНИЕ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О внесении изменений в Положение о порядке управления и распоряжения жилищным фондом, находящимся в собственности города Череповца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lastRenderedPageBreak/>
        <w:t>Принято Череповецкой городской Думой 25.06.2019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В соответствии с Федеральным законом от 6 октября 2003 года № 131-ФЗ «Об общих принципах организации местного самоуправления в Российской Федерации», Жилищным кодексом Российской Федерации, Гражданским кодексом Российской Федерации Череповецкая городская Дума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РЕШИЛА: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1. Внести в Положение о порядке управления и распоряжения жилищным фондом, находящимся в собственности города Череповца, утвержденное решением Череповецкой городской Думы от 25.09.2007 № 94, следующие изменения: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1.1. В пункте 2.2 слова «Мэр города» заменить словами «Мэрия города».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1.2. Подпункт 2.4.7 изложить в следующей редакции: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«2.4.7. Проводит мероприятия по обеспечению жилыми помещениями категорий граждан, установленных федеральным законодательством</w:t>
      </w:r>
      <w:proofErr w:type="gramStart"/>
      <w:r w:rsidRPr="00CA109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1.3. Пункт 8.7 изложить в следующей редакции: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«8.7. Договор найма (аренды) жилого помещения жилищного фонда коммерческого использования с гражданами (юридическими лицами) заключается на срок не более одного года. Продление договора найма, заключение договора аренды на новый срок регулируется нормами Гражданского кодекса Российской Федерации</w:t>
      </w:r>
      <w:proofErr w:type="gramStart"/>
      <w:r w:rsidRPr="00CA109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2. Пункт 8.7 Положения о порядке управления и распоряжения жилищным фондом, находящимся в собственности города Череповца, в редакции настоящего решения применяется в отношении договоров найма (аренды) жилого помещения жилищного фонда коммерческого использования, заключенных после вступления в силу настоящего решения.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3. Настоящее решение вступает в силу со дня его официального опубликования.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Глава города Череповца М.П. Гусева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28.06.2019 № 124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9" w:history="1">
        <w:r w:rsidRPr="00CA1097">
          <w:rPr>
            <w:rStyle w:val="a3"/>
            <w:rFonts w:ascii="Times New Roman" w:hAnsi="Times New Roman" w:cs="Times New Roman"/>
            <w:sz w:val="26"/>
            <w:szCs w:val="26"/>
          </w:rPr>
          <w:t>https://duma.cherinfo.ru/resolution/102365-resenie-cerepoveckoj-gorodskoj-dumy-ot-28062019-no-124-o-vnesenii-izmenenij-v-polozenie-o-poradke-upravlenia-i-rasporazenia-zili</w:t>
        </w:r>
      </w:hyperlink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097" w:rsidRPr="00CA1097" w:rsidRDefault="00CA1097" w:rsidP="00CA1097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</w:pP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  <w:t>Постановление мэрии города Череповца от 03.07.2019 № 3175</w:t>
      </w:r>
      <w:proofErr w:type="gramStart"/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  <w:t xml:space="preserve"> О</w:t>
      </w:r>
      <w:proofErr w:type="gramEnd"/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  <w:t> внесении изменений в постановление мэрии города от 25.12.2013 № 6263 (Об арендной плате за использование земельных участков, находящихся в муниципальной собственности, об установлении ставок арендной платы и коэффициентов в отношении земельных участков, государственная собственность на которые не разграничена)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09.07.2019 ВОЛОГОДСКАЯ ОБЛАСТЬ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ГОРОД ЧЕРЕПОВЕЦ МЭРИЯ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03.07.2019 № 3175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 внесении изменений в постановление мэрии города от 25.12.2013 № 6263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 соответствии со статьей 65 Земельного кодекса Российской Федерации, Федеральным законом от 06.10.2003 № 131-ФЗ «Об общих принципах организации местного самоуправления в Российской Федерации», постановлением Правительства Вологодской области от 01.12.2014 № 1083 «Об утверждении Порядка определения размера арендной платы за предоставленные в аренду без торгов земельные участки, находящиеся в собственности Вологодской области, </w:t>
      </w: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и земельные участки, государственная собственность на которые не разграничена, на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территории Вологодской области», Положением о порядке управления и распоряжения имуществом, находящимся в муниципальной собственности города Череповца, утвержденным решением Череповецкой городской Думы от 25.04.2006 № 83, решением Череповецкой городской Думы от 24.12.2013 № 264 «О наделении полномочием»</w:t>
      </w:r>
      <w:proofErr w:type="gramEnd"/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Внести в постановление мэрии города от 25.12.2013 № 6263 «Об арендной плате за использование земельных участков, находящихся в муниципальной собственности, об установлении ставок арендной платы и коэффициентов в отношении земельных участков, государственная собственность на которые не разграничена» (в редакции постановления мэрии города от 27.12.2018 № 5840) следующие изменения: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коэффициенты арендной платы за использование земельных участков, находящихся в муниципальной собственности, а также земельных участков, государственная собственность на которые не разграничена, на территории муниципального образования «Город Череповец» (Таблица 2 приложения 2) изложить в новой редакции (прилагаются).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Постановление подлежит опубликованию, размещению на официальном сайте мэрии города Череповца, вступает в силу после официального опубликования, за исключением коэффициента по виду использования, применяемого при расчете арендной платы за использование земельных участков для размещения (строительства и эксплуатации) объектов захоронения отходов (полигоны и свалки промышленных и бытовых отходов) с учетом категории «земли промышленности», 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действие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которого распространяется на правоотношения с 01.01.2018, и коэффициента по виду использования, применяемого при расчете арендной платы за использование земельных участков, предоставленных для эксплуатации гаражей, 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действие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которого распространяется на правоотношения с 01.01.2019.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Мэр города Е.О. Авдеева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Источник: </w:t>
      </w:r>
      <w:hyperlink r:id="rId10" w:history="1">
        <w:r w:rsidRPr="00CA1097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https://mayor.cherinfo.ru/decree/102475-postanovlenie-merii-goroda-cerepovca-ot-03072019-no-3175-o-vnesenii-izmenenij-v-postanovlenie-merii-goroda-ot-25122013-no-6263-o</w:t>
        </w:r>
      </w:hyperlink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A1097" w:rsidRPr="00CA1097" w:rsidRDefault="00CA1097" w:rsidP="00CA1097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</w:pP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  <w:t xml:space="preserve">О внесении изменения в постановление мэрии города от 26.09.2011 № 3882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</w:t>
      </w:r>
    </w:p>
    <w:p w:rsidR="00CA1097" w:rsidRPr="00CA1097" w:rsidRDefault="00CA1097" w:rsidP="00CA1097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sz w:val="26"/>
          <w:szCs w:val="26"/>
          <w:lang w:eastAsia="ru-RU"/>
        </w:rPr>
        <w:t>Управлением архитектуры и градостроительства мэрии разработан проект постановления мэрии города о внесении изменения в постановление мэрии города от 26.09.2011 № 3882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строительства».</w:t>
      </w:r>
    </w:p>
    <w:p w:rsidR="00CA1097" w:rsidRPr="00CA1097" w:rsidRDefault="00CA1097" w:rsidP="00CA1097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A1097">
        <w:rPr>
          <w:rFonts w:ascii="Times New Roman" w:hAnsi="Times New Roman" w:cs="Times New Roman"/>
          <w:sz w:val="26"/>
          <w:szCs w:val="26"/>
          <w:lang w:eastAsia="ru-RU"/>
        </w:rPr>
        <w:t>Проект постановления мэрии города разработан в целях в целях приведения в соответствие с действующим законодательством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CA1097" w:rsidRPr="00CA1097" w:rsidRDefault="00CA1097" w:rsidP="00CA1097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Независимая экспертиза проекта административного регламента </w:t>
      </w:r>
      <w:r w:rsidRPr="00CA1097">
        <w:rPr>
          <w:rFonts w:ascii="Times New Roman" w:hAnsi="Times New Roman" w:cs="Times New Roman"/>
          <w:sz w:val="26"/>
          <w:szCs w:val="26"/>
          <w:lang w:eastAsia="ru-RU"/>
        </w:rPr>
        <w:t>проводится с  12.07.2019 по 29.07.2019.</w:t>
      </w:r>
    </w:p>
    <w:p w:rsidR="00CA1097" w:rsidRPr="00CA1097" w:rsidRDefault="00CA1097" w:rsidP="00CA1097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sz w:val="26"/>
          <w:szCs w:val="26"/>
          <w:lang w:eastAsia="ru-RU"/>
        </w:rPr>
        <w:t>Предметом независимой экспертизы является оценка возможного положительного эффекта, возможных негативных последствий реализации положений проекта административного регламента для физических и юридических лиц, а также выявление положений, способствующих созданию условий для проявления коррупции.</w:t>
      </w:r>
    </w:p>
    <w:p w:rsidR="00CA1097" w:rsidRPr="00CA1097" w:rsidRDefault="00CA1097" w:rsidP="00CA1097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1097">
        <w:rPr>
          <w:rFonts w:ascii="Times New Roman" w:hAnsi="Times New Roman" w:cs="Times New Roman"/>
          <w:sz w:val="26"/>
          <w:szCs w:val="26"/>
          <w:lang w:eastAsia="ru-RU"/>
        </w:rPr>
        <w:t xml:space="preserve">Заинтересованные лица могут направлять свои предложения и замечания на проект административного регламента по адресу: а) по почтовому адресу: 162600,     г. Череповец, ул. Набережная, 37А; б) по факсу (8202) 55 66 98; в) по электронной почте: </w:t>
      </w:r>
      <w:r w:rsidRPr="00CA1097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CA109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A1097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CA1097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1" w:history="1">
        <w:r w:rsidRPr="00CA1097">
          <w:rPr>
            <w:rStyle w:val="a3"/>
            <w:rFonts w:ascii="Times New Roman" w:hAnsi="Times New Roman" w:cs="Times New Roman"/>
            <w:sz w:val="26"/>
            <w:szCs w:val="26"/>
            <w:lang w:val="it-IT" w:eastAsia="ru-RU"/>
          </w:rPr>
          <w:t>T_Klochihina@cherepovetscity.ru</w:t>
        </w:r>
      </w:hyperlink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«4) правоустанавливающие документы на земельный участок и (или) объект капитального строительства, если права на них не зарегистрированы в Едином государственном реестре недвижимости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CA1097" w:rsidRPr="00CA1097" w:rsidRDefault="00CA1097" w:rsidP="00CA109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Изменения в документ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пункт 2.7.1 изложить в следующей редакции:</w:t>
      </w:r>
    </w:p>
    <w:p w:rsidR="00CA1097" w:rsidRPr="00CA1097" w:rsidRDefault="00CA1097" w:rsidP="00CA109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«2.7.1. Для получения муниципальной услуги заявитель вправе представить в Комиссию следующие документы: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правоустанавливающие документы на земельный участок и (или) объект капитального строительства, если в Едином государственном реестре недвижимости содержатся сведения о правоустанавливающих документах на земельный участок и (или) объект капитального строительства;</w:t>
      </w:r>
      <w:proofErr w:type="gramEnd"/>
    </w:p>
    <w:p w:rsidR="00CA1097" w:rsidRPr="00CA1097" w:rsidRDefault="00CA1097" w:rsidP="00CA1097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выписку из Единого государственного реестра недвижимости</w:t>
      </w:r>
      <w:proofErr w:type="gramStart"/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10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Источник: </w:t>
      </w:r>
      <w:hyperlink r:id="rId12" w:history="1">
        <w:r w:rsidRPr="00CA1097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https://mayor.cherinfo.ru/decree/102519-proekt-postanovlenia-merii-goroda-o-vnesenii-izmenenij-v-postanovlenie-merii-goroda-ot-12102011-no-4200</w:t>
        </w:r>
      </w:hyperlink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097" w:rsidRPr="00CA1097" w:rsidRDefault="00CA1097" w:rsidP="00CA1097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Постановление мэрии города Череповца от 26.06.2019 № 3060</w:t>
      </w:r>
      <w:proofErr w:type="gramStart"/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О</w:t>
      </w:r>
      <w:proofErr w:type="gramEnd"/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 внесении изменений в постановление мэрии города от 22.04.2011 № 1653 (Схема размещения нестационарных торговых объектов на территории города)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 xml:space="preserve">09.07.2019 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О внесении изменений в постановление мэрии города от 22.04.2011 № 1653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1097">
        <w:rPr>
          <w:rFonts w:ascii="Times New Roman" w:hAnsi="Times New Roman" w:cs="Times New Roman"/>
          <w:sz w:val="26"/>
          <w:szCs w:val="26"/>
        </w:rPr>
        <w:t>«В соответствии с Федеральными законами от 06.10.2003 № 131-ФЗ «Об общих принципах организации местного самоуправления в Российской Федерации», 28.12.2009 № 381-ФЗ «Об основах государственного регулирования торговой деятельности в Российской Федерации», Указом Президента Российской Федерации от 29.01.92 № 65 «О свободе торговли», приказом Департамента экономического развития Вологодской области от 21.03.2014 № 74-О «О порядке разработки и утверждения органами местного самоуправления муниципальных образований области схемы размещения</w:t>
      </w:r>
      <w:proofErr w:type="gramEnd"/>
      <w:r w:rsidRPr="00CA1097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 территории области», Уставом города Череповца, постановлением мэрии города от 09.06.2011 № 2469 «О размещении нестационарных торговых объектов и нестационарных объектов по оказанию услуг населению на территории города», в целях упорядочения размещения нестационарных торговых объектов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1. Внести в постановление мэрии города от 22.04.2011 № 1653 «Об утверждении схемы размещения нестационарных торговых объектов на территории города Череповца» (в редакции постановления мэрии города от 04.02.2019 № 381) следующие изменения: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lastRenderedPageBreak/>
        <w:t>схему размещения нестационарных торговых объектов на территории города Череповца, утвержденную вышеуказанным постановлением, изложить в новой редакции (прилагается).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 xml:space="preserve">…Мэр города Е.О. Авдеева». 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13" w:history="1">
        <w:r w:rsidRPr="00CA1097">
          <w:rPr>
            <w:rStyle w:val="a3"/>
            <w:rFonts w:ascii="Times New Roman" w:hAnsi="Times New Roman" w:cs="Times New Roman"/>
            <w:sz w:val="26"/>
            <w:szCs w:val="26"/>
          </w:rPr>
          <w:t>https://mayor.cherinfo.ru/decree/102471-postanovlenie-merii-goroda-cerepovca-ot-26062019-no-3060-o-vnesenii-izmenenij-v-postanovlenie-merii-goroda-ot-22042011-no-1653-s</w:t>
        </w:r>
      </w:hyperlink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097" w:rsidRPr="00CA1097" w:rsidRDefault="00CA1097" w:rsidP="00CA1097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ПРОЕКТ Постановления мэрии города</w:t>
      </w:r>
      <w:proofErr w:type="gramStart"/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О</w:t>
      </w:r>
      <w:proofErr w:type="gramEnd"/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 внесении изменений в постановление мэрии города от 10.03.2017 № 1010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 xml:space="preserve">08.07.2019 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 w:rsidRPr="00CA1097"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О внесении изменений в постановление мэрии города от 10.03.2017 № 1010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«В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1. Внести изменения в постановление мэрии города от 10.03.2017 № 1010 «Об утверждении административного регламента предоставления муниципальной услуги по выдаче разрешений на строительство», изложив административный регламент предоставления муниципальной услуги по выдаче разрешений на строительство, утвержде</w:t>
      </w:r>
      <w:bookmarkStart w:id="0" w:name="_GoBack"/>
      <w:bookmarkEnd w:id="0"/>
      <w:r w:rsidRPr="00CA1097">
        <w:rPr>
          <w:rFonts w:ascii="Times New Roman" w:hAnsi="Times New Roman" w:cs="Times New Roman"/>
          <w:sz w:val="26"/>
          <w:szCs w:val="26"/>
        </w:rPr>
        <w:t>нный вышеуказанным постановлением, в новой редакции (прилагается).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мэрии города от 12.11.2018 № 4866 «О внесении изменений в постановление мэрии города от 10.03.2017 № 1010».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3. Постановление подлежит опубликованию и размещению на официальном сайте мэрии города Череповца.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>Мэр города Е.О. Авдеева</w:t>
      </w: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  <w:r w:rsidRPr="00CA1097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14" w:history="1">
        <w:r w:rsidRPr="00CA1097">
          <w:rPr>
            <w:rStyle w:val="a3"/>
            <w:rFonts w:ascii="Times New Roman" w:hAnsi="Times New Roman" w:cs="Times New Roman"/>
            <w:sz w:val="26"/>
            <w:szCs w:val="26"/>
          </w:rPr>
          <w:t>https://mayor.cherinfo.ru/decree/102446-proekt-postanovlenia-merii-goroda-o-vnesenii-izmenenij-v-postanovlenie-merii-goroda-ot-10032017-no-1010</w:t>
        </w:r>
      </w:hyperlink>
    </w:p>
    <w:p w:rsid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A1097" w:rsidRPr="00CA1097" w:rsidRDefault="00CA1097" w:rsidP="00CA10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7A62" w:rsidRPr="00CA1097" w:rsidRDefault="00637A62">
      <w:pPr>
        <w:rPr>
          <w:rFonts w:ascii="Times New Roman" w:hAnsi="Times New Roman" w:cs="Times New Roman"/>
          <w:sz w:val="26"/>
          <w:szCs w:val="26"/>
        </w:rPr>
      </w:pPr>
    </w:p>
    <w:sectPr w:rsidR="00637A62" w:rsidRPr="00CA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97"/>
    <w:rsid w:val="00637A62"/>
    <w:rsid w:val="00C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9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097"/>
    <w:rPr>
      <w:color w:val="0563C1"/>
      <w:u w:val="single"/>
    </w:rPr>
  </w:style>
  <w:style w:type="paragraph" w:customStyle="1" w:styleId="s1">
    <w:name w:val="s_1"/>
    <w:basedOn w:val="a"/>
    <w:rsid w:val="00CA1097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9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097"/>
    <w:rPr>
      <w:color w:val="0563C1"/>
      <w:u w:val="single"/>
    </w:rPr>
  </w:style>
  <w:style w:type="paragraph" w:customStyle="1" w:styleId="s1">
    <w:name w:val="s_1"/>
    <w:basedOn w:val="a"/>
    <w:rsid w:val="00CA109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vologod/1281493/" TargetMode="External"/><Relationship Id="rId13" Type="http://schemas.openxmlformats.org/officeDocument/2006/relationships/hyperlink" Target="https://mayor.cherinfo.ru/decree/102471-postanovlenie-merii-goroda-cerepovca-ot-26062019-no-3060-o-vnesenii-izmenenij-v-postanovlenie-merii-goroda-ot-22042011-no-1653-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vologod/1281493/" TargetMode="External"/><Relationship Id="rId12" Type="http://schemas.openxmlformats.org/officeDocument/2006/relationships/hyperlink" Target="https://mayor.cherinfo.ru/decree/102519-proekt-postanovlenia-merii-goroda-o-vnesenii-izmenenij-v-postanovlenie-merii-goroda-ot-12102011-no-42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hotlaw/vologod/1281494/" TargetMode="External"/><Relationship Id="rId11" Type="http://schemas.openxmlformats.org/officeDocument/2006/relationships/hyperlink" Target="mailto:T_Klochihina@cherepovetscity.ru" TargetMode="External"/><Relationship Id="rId5" Type="http://schemas.openxmlformats.org/officeDocument/2006/relationships/hyperlink" Target="http://www.garant.ru/hotlaw/vologod/128149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yor.cherinfo.ru/decree/102475-postanovlenie-merii-goroda-cerepovca-ot-03072019-no-3175-o-vnesenii-izmenenij-v-postanovlenie-merii-goroda-ot-25122013-no-6263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ma.cherinfo.ru/resolution/102365-resenie-cerepoveckoj-gorodskoj-dumy-ot-28062019-no-124-o-vnesenii-izmenenij-v-polozenie-o-poradke-upravlenia-i-rasporazenia-zili" TargetMode="External"/><Relationship Id="rId14" Type="http://schemas.openxmlformats.org/officeDocument/2006/relationships/hyperlink" Target="https://mayor.cherinfo.ru/decree/102446-proekt-postanovlenia-merii-goroda-o-vnesenii-izmenenij-v-postanovlenie-merii-goroda-ot-10032017-no-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1</cp:revision>
  <dcterms:created xsi:type="dcterms:W3CDTF">2019-07-15T14:15:00Z</dcterms:created>
  <dcterms:modified xsi:type="dcterms:W3CDTF">2019-07-15T14:17:00Z</dcterms:modified>
</cp:coreProperties>
</file>