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6E" w:rsidRDefault="0060246E">
      <w:pPr>
        <w:pStyle w:val="1"/>
      </w:pPr>
      <w:hyperlink r:id="rId4" w:history="1">
        <w:r>
          <w:rPr>
            <w:rStyle w:val="a4"/>
            <w:rFonts w:cs="Arial"/>
          </w:rPr>
          <w:t>Постановление мэрии г. Череповца Вологодской области от 26 февраля 2013 г. N 815</w:t>
        </w:r>
        <w:r>
          <w:rPr>
            <w:rStyle w:val="a4"/>
            <w:rFonts w:cs="Arial"/>
          </w:rPr>
          <w:br/>
          <w:t>"О Положении об инвестиционной деятельности на территории муниципального образования "Город Череповец", Положении о рабочей группе по реализации инвестиционных проектов на территории муниципального образования "Город Череповец", Положении об инвестиционном совете мэрии города Череповца"</w:t>
        </w:r>
      </w:hyperlink>
    </w:p>
    <w:p w:rsidR="0060246E" w:rsidRDefault="0060246E">
      <w:pPr>
        <w:pStyle w:val="affe"/>
      </w:pPr>
      <w:r>
        <w:t>С изменениями и дополнениями от:</w:t>
      </w:r>
    </w:p>
    <w:p w:rsidR="0060246E" w:rsidRDefault="0060246E">
      <w:pPr>
        <w:pStyle w:val="afd"/>
      </w:pPr>
      <w:r>
        <w:t>27 марта 2014 г.</w:t>
      </w:r>
    </w:p>
    <w:p w:rsidR="0060246E" w:rsidRDefault="0060246E"/>
    <w:p w:rsidR="0060246E" w:rsidRDefault="0060246E">
      <w:r>
        <w:t xml:space="preserve">В целях повышения инвестиционного потенциала города Череповца, в соответствии с </w:t>
      </w:r>
      <w:hyperlink r:id="rId5" w:history="1">
        <w:r>
          <w:rPr>
            <w:rStyle w:val="a4"/>
            <w:rFonts w:cs="Arial"/>
          </w:rPr>
          <w:t>Федеральным законом</w:t>
        </w:r>
      </w:hyperlink>
      <w:r>
        <w:t xml:space="preserve"> от 06.10.2003 N 131-ФЗ "Об общих принципах организации местного самоуправления в Российской Федерации" постановляю:</w:t>
      </w:r>
    </w:p>
    <w:p w:rsidR="0060246E" w:rsidRDefault="0060246E">
      <w:bookmarkStart w:id="0" w:name="sub_1"/>
      <w:r>
        <w:t xml:space="preserve">1. Утвердить Положение об инвестиционной деятельности на территории муниципального образования "Город Череповец" </w:t>
      </w:r>
      <w:hyperlink w:anchor="sub_1000" w:history="1">
        <w:r>
          <w:rPr>
            <w:rStyle w:val="a4"/>
            <w:rFonts w:cs="Arial"/>
          </w:rPr>
          <w:t>(приложение 1</w:t>
        </w:r>
      </w:hyperlink>
      <w:r>
        <w:t>).</w:t>
      </w:r>
    </w:p>
    <w:p w:rsidR="0060246E" w:rsidRDefault="0060246E">
      <w:bookmarkStart w:id="1" w:name="sub_2"/>
      <w:bookmarkEnd w:id="0"/>
      <w:r>
        <w:t>2. Утвердить Положение о рабочей группе по реализации инвестиционных проектов на территории муниципального образования "Город Череповец" (</w:t>
      </w:r>
      <w:hyperlink w:anchor="sub_2000" w:history="1">
        <w:r>
          <w:rPr>
            <w:rStyle w:val="a4"/>
            <w:rFonts w:cs="Arial"/>
          </w:rPr>
          <w:t>приложение 2</w:t>
        </w:r>
      </w:hyperlink>
      <w:r>
        <w:t>).</w:t>
      </w:r>
    </w:p>
    <w:p w:rsidR="0060246E" w:rsidRDefault="0060246E">
      <w:bookmarkStart w:id="2" w:name="sub_3"/>
      <w:bookmarkEnd w:id="1"/>
      <w:r>
        <w:t>3. Утвердить состав рабочей группы по реализации инвестиционных проектов на территории муниципального образования "Город Череповец" (</w:t>
      </w:r>
      <w:hyperlink w:anchor="sub_3000" w:history="1">
        <w:r>
          <w:rPr>
            <w:rStyle w:val="a4"/>
            <w:rFonts w:cs="Arial"/>
          </w:rPr>
          <w:t>приложение 3</w:t>
        </w:r>
      </w:hyperlink>
      <w:r>
        <w:t>).</w:t>
      </w:r>
    </w:p>
    <w:p w:rsidR="0060246E" w:rsidRDefault="0060246E">
      <w:bookmarkStart w:id="3" w:name="sub_4"/>
      <w:bookmarkEnd w:id="2"/>
      <w:r>
        <w:t>4. Утвердить Положение об инвестиционном совете мэрии города Череповца (</w:t>
      </w:r>
      <w:hyperlink w:anchor="sub_4000" w:history="1">
        <w:r>
          <w:rPr>
            <w:rStyle w:val="a4"/>
            <w:rFonts w:cs="Arial"/>
          </w:rPr>
          <w:t>приложение 4</w:t>
        </w:r>
      </w:hyperlink>
      <w:r>
        <w:t>).</w:t>
      </w:r>
    </w:p>
    <w:p w:rsidR="0060246E" w:rsidRDefault="0060246E">
      <w:bookmarkStart w:id="4" w:name="sub_5"/>
      <w:bookmarkEnd w:id="3"/>
      <w:r>
        <w:t>5. Утвердить состав инвестиционного совета мэрии города Череповца (</w:t>
      </w:r>
      <w:hyperlink w:anchor="sub_5000" w:history="1">
        <w:r>
          <w:rPr>
            <w:rStyle w:val="a4"/>
            <w:rFonts w:cs="Arial"/>
          </w:rPr>
          <w:t>приложение 5</w:t>
        </w:r>
      </w:hyperlink>
      <w:r>
        <w:t>).</w:t>
      </w:r>
    </w:p>
    <w:p w:rsidR="0060246E" w:rsidRDefault="0060246E">
      <w:bookmarkStart w:id="5" w:name="sub_6"/>
      <w:bookmarkEnd w:id="4"/>
      <w:r>
        <w:t>6. Признать утратившими силу постановления мэрии города от:</w:t>
      </w:r>
    </w:p>
    <w:bookmarkStart w:id="6" w:name="sub_61"/>
    <w:bookmarkEnd w:id="5"/>
    <w:p w:rsidR="0060246E" w:rsidRDefault="0060246E">
      <w:r>
        <w:fldChar w:fldCharType="begin"/>
      </w:r>
      <w:r>
        <w:instrText>HYPERLINK "http://i.garant.ru/document?id=20265436&amp;sub=0"</w:instrText>
      </w:r>
      <w:r>
        <w:fldChar w:fldCharType="separate"/>
      </w:r>
      <w:r>
        <w:rPr>
          <w:rStyle w:val="a4"/>
          <w:rFonts w:cs="Arial"/>
        </w:rPr>
        <w:t>12.04.2011 N 1453</w:t>
      </w:r>
      <w:r>
        <w:fldChar w:fldCharType="end"/>
      </w:r>
      <w:r>
        <w:t xml:space="preserve"> "Об утверждении Положения об инвестиционном комитете муниципального образования "Город Череповец";</w:t>
      </w:r>
    </w:p>
    <w:bookmarkEnd w:id="6"/>
    <w:p w:rsidR="0060246E" w:rsidRDefault="0060246E">
      <w:r>
        <w:t>31.08.2011 N 3552 "О Положении об инвестиционном совете мэрии города Череповца";</w:t>
      </w:r>
    </w:p>
    <w:p w:rsidR="0060246E" w:rsidRDefault="0060246E">
      <w:r>
        <w:t>31.08.2011 N 3553 "О Положении об инвестиционной деятельности на территории муниципального образования "Город Череповец", осуществляемой в форме капитальных вложений".</w:t>
      </w:r>
    </w:p>
    <w:p w:rsidR="0060246E" w:rsidRDefault="0060246E">
      <w:bookmarkStart w:id="7" w:name="sub_7"/>
      <w:r>
        <w:t xml:space="preserve">7. Постановление подлежит </w:t>
      </w:r>
      <w:hyperlink r:id="rId6" w:history="1">
        <w:r>
          <w:rPr>
            <w:rStyle w:val="a4"/>
            <w:rFonts w:cs="Arial"/>
          </w:rPr>
          <w:t>опубликованию</w:t>
        </w:r>
      </w:hyperlink>
      <w:r>
        <w:t xml:space="preserve"> и размещению на официальном </w:t>
      </w:r>
      <w:hyperlink r:id="rId7" w:history="1">
        <w:r>
          <w:rPr>
            <w:rStyle w:val="a4"/>
            <w:rFonts w:cs="Arial"/>
          </w:rPr>
          <w:t>интернет-сайте</w:t>
        </w:r>
      </w:hyperlink>
      <w:r>
        <w:t xml:space="preserve"> мэрии города Череповца.</w:t>
      </w:r>
    </w:p>
    <w:bookmarkEnd w:id="7"/>
    <w:p w:rsidR="0060246E" w:rsidRDefault="0060246E"/>
    <w:tbl>
      <w:tblPr>
        <w:tblW w:w="0" w:type="auto"/>
        <w:tblInd w:w="108" w:type="dxa"/>
        <w:tblLook w:val="0000"/>
      </w:tblPr>
      <w:tblGrid>
        <w:gridCol w:w="6867"/>
        <w:gridCol w:w="3432"/>
      </w:tblGrid>
      <w:tr w:rsidR="0060246E">
        <w:tblPrEx>
          <w:tblCellMar>
            <w:top w:w="0" w:type="dxa"/>
            <w:bottom w:w="0" w:type="dxa"/>
          </w:tblCellMar>
        </w:tblPrEx>
        <w:tc>
          <w:tcPr>
            <w:tcW w:w="6867" w:type="dxa"/>
            <w:tcBorders>
              <w:top w:val="nil"/>
              <w:left w:val="nil"/>
              <w:bottom w:val="nil"/>
              <w:right w:val="nil"/>
            </w:tcBorders>
            <w:vAlign w:val="bottom"/>
          </w:tcPr>
          <w:p w:rsidR="0060246E" w:rsidRDefault="0060246E">
            <w:pPr>
              <w:pStyle w:val="afff1"/>
            </w:pPr>
            <w:r>
              <w:t>Мэр города</w:t>
            </w:r>
          </w:p>
        </w:tc>
        <w:tc>
          <w:tcPr>
            <w:tcW w:w="3432" w:type="dxa"/>
            <w:tcBorders>
              <w:top w:val="nil"/>
              <w:left w:val="nil"/>
              <w:bottom w:val="nil"/>
              <w:right w:val="nil"/>
            </w:tcBorders>
            <w:vAlign w:val="bottom"/>
          </w:tcPr>
          <w:p w:rsidR="0060246E" w:rsidRDefault="0060246E">
            <w:pPr>
              <w:pStyle w:val="aff8"/>
              <w:jc w:val="right"/>
            </w:pPr>
            <w:r>
              <w:t>Ю.А. Кузин</w:t>
            </w:r>
          </w:p>
        </w:tc>
      </w:tr>
    </w:tbl>
    <w:p w:rsidR="0060246E" w:rsidRDefault="0060246E"/>
    <w:p w:rsidR="0060246E" w:rsidRDefault="0060246E">
      <w:pPr>
        <w:ind w:firstLine="698"/>
        <w:jc w:val="right"/>
      </w:pPr>
      <w:bookmarkStart w:id="8" w:name="sub_1000"/>
      <w:r>
        <w:rPr>
          <w:rStyle w:val="a3"/>
          <w:bCs/>
        </w:rPr>
        <w:t>Приложение 1</w:t>
      </w:r>
    </w:p>
    <w:bookmarkEnd w:id="8"/>
    <w:p w:rsidR="0060246E" w:rsidRDefault="0060246E"/>
    <w:p w:rsidR="0060246E" w:rsidRDefault="0060246E">
      <w:pPr>
        <w:pStyle w:val="1"/>
      </w:pPr>
      <w:r>
        <w:t>Положение</w:t>
      </w:r>
      <w:r>
        <w:br/>
        <w:t>об инвестиционной деятельности на территории муниципального образования "Город Череповец"</w:t>
      </w:r>
      <w:r>
        <w:br/>
        <w:t>(далее - Положение)</w:t>
      </w:r>
      <w:r>
        <w:br/>
        <w:t xml:space="preserve">(утв. </w:t>
      </w:r>
      <w:hyperlink w:anchor="sub_0" w:history="1">
        <w:r>
          <w:rPr>
            <w:rStyle w:val="a4"/>
            <w:rFonts w:cs="Arial"/>
          </w:rPr>
          <w:t>постановлением</w:t>
        </w:r>
      </w:hyperlink>
      <w:r>
        <w:t xml:space="preserve"> мэрии города от 26 февраля 2013 г. N 815)</w:t>
      </w:r>
    </w:p>
    <w:p w:rsidR="0060246E" w:rsidRDefault="0060246E">
      <w:pPr>
        <w:pStyle w:val="affe"/>
      </w:pPr>
      <w:r>
        <w:lastRenderedPageBreak/>
        <w:t>С изменениями и дополнениями от:</w:t>
      </w:r>
    </w:p>
    <w:p w:rsidR="0060246E" w:rsidRDefault="0060246E">
      <w:pPr>
        <w:pStyle w:val="afd"/>
      </w:pPr>
      <w:r>
        <w:t>27 марта 2014 г.</w:t>
      </w:r>
    </w:p>
    <w:p w:rsidR="0060246E" w:rsidRDefault="0060246E"/>
    <w:p w:rsidR="0060246E" w:rsidRDefault="0060246E">
      <w:pPr>
        <w:pStyle w:val="1"/>
      </w:pPr>
      <w:bookmarkStart w:id="9" w:name="sub_101"/>
      <w:r>
        <w:t>1. Общие положения</w:t>
      </w:r>
    </w:p>
    <w:bookmarkEnd w:id="9"/>
    <w:p w:rsidR="0060246E" w:rsidRDefault="0060246E"/>
    <w:p w:rsidR="0060246E" w:rsidRDefault="0060246E">
      <w:bookmarkStart w:id="10" w:name="sub_11"/>
      <w:r>
        <w:t>1.1. Предмет регулирования Положения.</w:t>
      </w:r>
    </w:p>
    <w:bookmarkEnd w:id="10"/>
    <w:p w:rsidR="0060246E" w:rsidRDefault="0060246E">
      <w:r>
        <w:t>Положение определяет механизмы, принципы и порядок регулирования инвестиционной деятельности на территории муниципального образования "Город Череповец", формы стимулирования, муниципальные гарантии такой деятельности и направлено на развитие инвестиционного потенциала города Череповца.</w:t>
      </w:r>
    </w:p>
    <w:p w:rsidR="0060246E" w:rsidRDefault="0060246E">
      <w:bookmarkStart w:id="11" w:name="sub_12"/>
      <w:r>
        <w:t>1.2. Правовая основа Положения.</w:t>
      </w:r>
    </w:p>
    <w:bookmarkEnd w:id="11"/>
    <w:p w:rsidR="0060246E" w:rsidRDefault="0060246E">
      <w:r>
        <w:t>Правовую основу регулирования инвестиционной деятельности на территории города составляют:</w:t>
      </w:r>
    </w:p>
    <w:p w:rsidR="0060246E" w:rsidRDefault="0060246E">
      <w:hyperlink r:id="rId8" w:history="1">
        <w:r>
          <w:rPr>
            <w:rStyle w:val="a4"/>
            <w:rFonts w:cs="Arial"/>
          </w:rPr>
          <w:t>Конституция</w:t>
        </w:r>
      </w:hyperlink>
      <w:r>
        <w:t xml:space="preserve"> Российской Федерации,</w:t>
      </w:r>
    </w:p>
    <w:p w:rsidR="0060246E" w:rsidRDefault="0060246E">
      <w:hyperlink r:id="rId9" w:history="1">
        <w:r>
          <w:rPr>
            <w:rStyle w:val="a4"/>
            <w:rFonts w:cs="Arial"/>
          </w:rPr>
          <w:t>Федеральный закон</w:t>
        </w:r>
      </w:hyperlink>
      <w:r>
        <w:t xml:space="preserve"> от 25.02.99 N 39-ФЗ "Об инвестиционной деятельности в Российской Федерации, осуществляемой в форме капитальных вложений",</w:t>
      </w:r>
    </w:p>
    <w:p w:rsidR="0060246E" w:rsidRDefault="0060246E">
      <w:hyperlink r:id="rId10" w:history="1">
        <w:r>
          <w:rPr>
            <w:rStyle w:val="a4"/>
            <w:rFonts w:cs="Arial"/>
          </w:rPr>
          <w:t>закон</w:t>
        </w:r>
      </w:hyperlink>
      <w:r>
        <w:t xml:space="preserve"> Вологодской области от 12.11.97 N 211-ОЗ "О государственном регулировании инвестиционной деятельности, осуществляемой в форме капитальных вложений, на территории Вологодской области",</w:t>
      </w:r>
    </w:p>
    <w:p w:rsidR="0060246E" w:rsidRDefault="0060246E">
      <w:r>
        <w:t>другие федеральные законы и иные нормативные правовые акты Российской Федерации, законы и иные нормативные правовые акты Вологодской области, регулирующие правовые и экономические условия осуществления инвестиционной деятельности.</w:t>
      </w:r>
    </w:p>
    <w:p w:rsidR="0060246E" w:rsidRDefault="0060246E">
      <w:bookmarkStart w:id="12" w:name="sub_13"/>
      <w:r>
        <w:t>1.3. Основные понятия, используемые в Положении.</w:t>
      </w:r>
    </w:p>
    <w:bookmarkEnd w:id="12"/>
    <w:p w:rsidR="0060246E" w:rsidRDefault="0060246E">
      <w:r>
        <w:t>Для целей Положения используются следующие основные понятия:</w:t>
      </w:r>
    </w:p>
    <w:p w:rsidR="0060246E" w:rsidRDefault="0060246E">
      <w:bookmarkStart w:id="13" w:name="sub_131"/>
      <w:r>
        <w:t>1.3.1. Рабочая группа по реализации инвестиционных проектов на территории муниципального образования "Город Череповец" (далее - Рабочая группа) - коллегиальный исполнительный орган, состав которого утверждается постановлением мэрии города, выполняющий функции экспертного сопровождения при подготовке к реализации инвестиционных проектов, действующий на основании Положения о рабочей группе по реализации инвестиционных проектов на территории муниципального образования "Город Череповец".</w:t>
      </w:r>
    </w:p>
    <w:p w:rsidR="0060246E" w:rsidRDefault="0060246E">
      <w:bookmarkStart w:id="14" w:name="sub_132"/>
      <w:bookmarkEnd w:id="13"/>
      <w:r>
        <w:t>1.3.2. Инвестиционный совет мэрии города Череповца (далее - Инвестиционный совет) - постоянно действующий коллегиальный, консультативно-совещательный орган мэрии города по реализации инвестиционной политики города, действующий на основании Положения об инвестиционном совете мэрии города Череповца.</w:t>
      </w:r>
    </w:p>
    <w:p w:rsidR="0060246E" w:rsidRDefault="0060246E">
      <w:pPr>
        <w:pStyle w:val="afa"/>
        <w:rPr>
          <w:color w:val="000000"/>
          <w:sz w:val="16"/>
          <w:szCs w:val="16"/>
        </w:rPr>
      </w:pPr>
      <w:bookmarkStart w:id="15" w:name="sub_133"/>
      <w:bookmarkEnd w:id="14"/>
      <w:r>
        <w:rPr>
          <w:color w:val="000000"/>
          <w:sz w:val="16"/>
          <w:szCs w:val="16"/>
        </w:rPr>
        <w:t>Информация об изменениях:</w:t>
      </w:r>
    </w:p>
    <w:bookmarkEnd w:id="15"/>
    <w:p w:rsidR="0060246E" w:rsidRDefault="0060246E">
      <w:pPr>
        <w:pStyle w:val="afb"/>
      </w:pPr>
      <w:r>
        <w:fldChar w:fldCharType="begin"/>
      </w:r>
      <w:r>
        <w:instrText>HYPERLINK "http://i.garant.ru/document?id=20272628&amp;sub=111"</w:instrText>
      </w:r>
      <w:r>
        <w:fldChar w:fldCharType="separate"/>
      </w:r>
      <w:r>
        <w:rPr>
          <w:rStyle w:val="a4"/>
          <w:rFonts w:cs="Arial"/>
        </w:rPr>
        <w:t>Постановлением</w:t>
      </w:r>
      <w:r>
        <w:fldChar w:fldCharType="end"/>
      </w:r>
      <w:r>
        <w:t xml:space="preserve"> мэрии г. Череповца Вологодской области от 27 марта 2014 г. N 1746 подпункт 1.3.3 пункта 1.3 раздела 1 настоящего приложения изложен в новой редакции</w:t>
      </w:r>
    </w:p>
    <w:p w:rsidR="0060246E" w:rsidRDefault="0060246E">
      <w:pPr>
        <w:pStyle w:val="afb"/>
      </w:pPr>
      <w:r>
        <w:t>См. текст подпункта в предыдущей редакции</w:t>
      </w:r>
    </w:p>
    <w:p w:rsidR="0060246E" w:rsidRDefault="0060246E">
      <w:r>
        <w:t xml:space="preserve">1.3.3. Оператор инвестиционного процесса (далее - оператор) - организация-победитель конкурса на получение субсидии из городского бюджета на реализацию муниципальной программы "Повышение инвестиционной </w:t>
      </w:r>
      <w:r>
        <w:lastRenderedPageBreak/>
        <w:t>привлекательности города Череповца" на 2014 - 2018 годы (далее - Программа), действующая в соответствии с условиями и целевыми показателями Программы, настоящим Положением, иными нормативными правовыми актами, регулирующими инвестиционную деятельность на территории города".</w:t>
      </w:r>
    </w:p>
    <w:p w:rsidR="0060246E" w:rsidRDefault="0060246E">
      <w:bookmarkStart w:id="16" w:name="sub_134"/>
      <w:r>
        <w:t>1.3.4. Инвестиционное соглашение - смешанный гражданско-правовой договор, заключаемый между субъектами инвестиционной деятельности, о реализации инвестиционного проекта, который заключается по результатам проведения торгов или без проведения торгов в порядке, предусмотренном действующим гражданским законодательством Российской Федерации и настоящим Положением, и определяет:</w:t>
      </w:r>
    </w:p>
    <w:bookmarkEnd w:id="16"/>
    <w:p w:rsidR="0060246E" w:rsidRDefault="0060246E">
      <w:r>
        <w:t>- права и обязанности сторон;</w:t>
      </w:r>
    </w:p>
    <w:p w:rsidR="0060246E" w:rsidRDefault="0060246E">
      <w:r>
        <w:t>- сроки и содержание работ в рамках реализации инвестиционного проекта;</w:t>
      </w:r>
    </w:p>
    <w:p w:rsidR="0060246E" w:rsidRDefault="0060246E">
      <w:r>
        <w:t>- ответственность сторон за нарушение условий инвестиционного соглашения;</w:t>
      </w:r>
    </w:p>
    <w:p w:rsidR="0060246E" w:rsidRDefault="0060246E">
      <w:r>
        <w:t>- условия изменения и прекращения, переуступки прав по инвестиционному соглашению;</w:t>
      </w:r>
    </w:p>
    <w:p w:rsidR="0060246E" w:rsidRDefault="0060246E">
      <w:r>
        <w:t>- иные условия.</w:t>
      </w:r>
    </w:p>
    <w:p w:rsidR="0060246E" w:rsidRDefault="0060246E">
      <w:bookmarkStart w:id="17" w:name="sub_135"/>
      <w:r>
        <w:t>1.3.5. Профиль инвестиционного проекта - обоснованное предложение о форме правоотношений, условиях реализации инвестиционного проекта, формах стимулирования и муниципальных гарантий инвестиционной деятельности, алгоритме взаимодействия с органами государственной исполнительной власти в рамках реализации инвестиционного проекта.</w:t>
      </w:r>
    </w:p>
    <w:p w:rsidR="0060246E" w:rsidRDefault="0060246E">
      <w:bookmarkStart w:id="18" w:name="sub_136"/>
      <w:bookmarkEnd w:id="17"/>
      <w:r>
        <w:t xml:space="preserve">1.3.6. Инвестиционная площадка города - локальная территория в пределах границ города, определенная в соответствии с </w:t>
      </w:r>
      <w:hyperlink r:id="rId11" w:history="1">
        <w:r>
          <w:rPr>
            <w:rStyle w:val="a4"/>
            <w:rFonts w:cs="Arial"/>
          </w:rPr>
          <w:t>Правилами</w:t>
        </w:r>
      </w:hyperlink>
      <w:r>
        <w:t xml:space="preserve"> землепользования и застройки города Череповца, утвержденными </w:t>
      </w:r>
      <w:hyperlink r:id="rId12" w:history="1">
        <w:r>
          <w:rPr>
            <w:rStyle w:val="a4"/>
            <w:rFonts w:cs="Arial"/>
          </w:rPr>
          <w:t>решением</w:t>
        </w:r>
      </w:hyperlink>
      <w:r>
        <w:t xml:space="preserve"> Череповецкой городской Думы от 29.06.2010 N 132, как предмет привлечения инвесторов для реализации одного или комплекса инвестиционных проектов.</w:t>
      </w:r>
    </w:p>
    <w:p w:rsidR="0060246E" w:rsidRDefault="0060246E">
      <w:bookmarkStart w:id="19" w:name="sub_137"/>
      <w:bookmarkEnd w:id="18"/>
      <w:r>
        <w:t>1.3.7. Паспорт инвестиционной площадки - комплексный информационный бюллетень, содержащий основные параметры и характеристики определенной инвестиционной площадки, размещенный в открытом доступе, рассчитанный на конкретную аудиторию - потенциальных инвесторов, включающий в себя следующие обязательные разделы для заполнения:</w:t>
      </w:r>
    </w:p>
    <w:bookmarkEnd w:id="19"/>
    <w:p w:rsidR="0060246E" w:rsidRDefault="0060246E">
      <w:r>
        <w:t>- общие сведения об инвестиционной площадке (наименование, местоположение, общая площадь, форма собственности и т.д.);</w:t>
      </w:r>
    </w:p>
    <w:p w:rsidR="0060246E" w:rsidRDefault="0060246E">
      <w:r>
        <w:t>- предложения по использованию инвестиционной площадки;</w:t>
      </w:r>
    </w:p>
    <w:p w:rsidR="0060246E" w:rsidRDefault="0060246E">
      <w:r>
        <w:t>- инженерная и транспортная инфраструктура;</w:t>
      </w:r>
    </w:p>
    <w:p w:rsidR="0060246E" w:rsidRDefault="0060246E">
      <w:r>
        <w:t>- ситуационный план территории;</w:t>
      </w:r>
    </w:p>
    <w:p w:rsidR="0060246E" w:rsidRDefault="0060246E">
      <w:r>
        <w:t>- дополнительная информация;</w:t>
      </w:r>
    </w:p>
    <w:p w:rsidR="0060246E" w:rsidRDefault="0060246E">
      <w:r>
        <w:t>- контактная информация.</w:t>
      </w:r>
    </w:p>
    <w:p w:rsidR="0060246E" w:rsidRDefault="0060246E">
      <w:bookmarkStart w:id="20" w:name="sub_138"/>
      <w:r>
        <w:t>1.3.8. Приоритетный инвестиционный проект г. Череповца - инвестиционный проект, которому в соответствии с настоящим Положением присвоен статус приоритетного инвестиционного проекта г. Череповца.</w:t>
      </w:r>
    </w:p>
    <w:p w:rsidR="0060246E" w:rsidRDefault="0060246E">
      <w:bookmarkStart w:id="21" w:name="sub_139"/>
      <w:bookmarkEnd w:id="20"/>
      <w:r>
        <w:t xml:space="preserve">1.3.9. Предпроектные проработки выполняются с целью градостроительного обоснования размещения объекта строительства, устанавливают инвестиционную привлекательность, возможность строительства или реконструкции объекта на данном участке с учетом всех требований, включают разработку концепции схемы </w:t>
      </w:r>
      <w:r>
        <w:lastRenderedPageBreak/>
        <w:t>планировочной организации земельного участка, концепции архитектурно-планировочных (планы, фасады) и конструктивных решений, определение предварительных технико-экономических показателей объекта, основных параметров застройки.</w:t>
      </w:r>
    </w:p>
    <w:bookmarkEnd w:id="21"/>
    <w:p w:rsidR="0060246E" w:rsidRDefault="0060246E">
      <w:r>
        <w:t>Остальные понятия и термины, используемые в настоящем Положении, применяются в том же значении, в каком они определены федеральным и областным законодательством, нормативными правовыми актами, муниципальными правовыми актами.</w:t>
      </w:r>
    </w:p>
    <w:p w:rsidR="0060246E" w:rsidRDefault="0060246E">
      <w:bookmarkStart w:id="22" w:name="sub_14"/>
      <w:r>
        <w:t>1.4. Субъектами инвестиционной деятельности на территории города являются:</w:t>
      </w:r>
    </w:p>
    <w:bookmarkEnd w:id="22"/>
    <w:p w:rsidR="0060246E" w:rsidRDefault="0060246E">
      <w:r>
        <w:t>- Рабочая группа;</w:t>
      </w:r>
    </w:p>
    <w:p w:rsidR="0060246E" w:rsidRDefault="0060246E">
      <w:r>
        <w:t>- Инвестиционный совет;</w:t>
      </w:r>
    </w:p>
    <w:p w:rsidR="0060246E" w:rsidRDefault="0060246E">
      <w:r>
        <w:t>- оператор;</w:t>
      </w:r>
    </w:p>
    <w:p w:rsidR="0060246E" w:rsidRDefault="0060246E">
      <w:r>
        <w:t>- органы мэрии, иные структуры, в полномочия которых входит решение вопросов, связанных с реализацией отдельных этапов инвестиционного процесса;</w:t>
      </w:r>
    </w:p>
    <w:p w:rsidR="0060246E" w:rsidRDefault="0060246E">
      <w:r>
        <w:t>- инвесторы - юридические и физические лица, заинтересованные в инвестировании на территории города;</w:t>
      </w:r>
    </w:p>
    <w:p w:rsidR="0060246E" w:rsidRDefault="0060246E">
      <w:r>
        <w:t>- кредитные организации, генпроектировщики, генподрядчики, консалтинговые и иные компании, участвующие в инвестиционном процессе.</w:t>
      </w:r>
    </w:p>
    <w:p w:rsidR="0060246E" w:rsidRDefault="0060246E">
      <w:bookmarkStart w:id="23" w:name="sub_15"/>
      <w:r>
        <w:t>1.5. Принципы инвестиционной политики города.</w:t>
      </w:r>
    </w:p>
    <w:bookmarkEnd w:id="23"/>
    <w:p w:rsidR="0060246E" w:rsidRDefault="0060246E">
      <w:r>
        <w:t>Инвестиционная политика города основывается на принципах:</w:t>
      </w:r>
    </w:p>
    <w:p w:rsidR="0060246E" w:rsidRDefault="0060246E">
      <w:r>
        <w:t>- обеспечения равных прав инвесторов при осуществлении инвестиционной деятельности;</w:t>
      </w:r>
    </w:p>
    <w:p w:rsidR="0060246E" w:rsidRDefault="0060246E">
      <w:r>
        <w:t>- единства стратегии инвестиционной деятельности в целях развития инвестиционного потенциала города;</w:t>
      </w:r>
    </w:p>
    <w:p w:rsidR="0060246E" w:rsidRDefault="0060246E">
      <w:r>
        <w:t>- гласности в обсуждении инвестиционных проектов;</w:t>
      </w:r>
    </w:p>
    <w:p w:rsidR="0060246E" w:rsidRDefault="0060246E">
      <w:r>
        <w:t>- создания режима наибольшего благоприятствования для субъектов инвестиционной деятельности;</w:t>
      </w:r>
    </w:p>
    <w:p w:rsidR="0060246E" w:rsidRDefault="0060246E">
      <w:r>
        <w:t>- открытости и доступности для всех инвесторов информации, необходимой для осуществления инвестиционной деятельности;</w:t>
      </w:r>
    </w:p>
    <w:p w:rsidR="0060246E" w:rsidRDefault="0060246E">
      <w:r>
        <w:t>- прозрачности инвестиционной деятельности;</w:t>
      </w:r>
    </w:p>
    <w:p w:rsidR="0060246E" w:rsidRDefault="0060246E">
      <w:r>
        <w:t>- стабильности прав субъектов инвестиционной деятельности.</w:t>
      </w:r>
    </w:p>
    <w:p w:rsidR="0060246E" w:rsidRDefault="0060246E">
      <w:bookmarkStart w:id="24" w:name="sub_16"/>
      <w:r>
        <w:t>1.6. Цели инвестиционной деятельности города.</w:t>
      </w:r>
    </w:p>
    <w:bookmarkEnd w:id="24"/>
    <w:p w:rsidR="0060246E" w:rsidRDefault="0060246E">
      <w:r>
        <w:t>Целями инвестиционной деятельности на территории города являются:</w:t>
      </w:r>
    </w:p>
    <w:p w:rsidR="0060246E" w:rsidRDefault="0060246E">
      <w:r>
        <w:t>- социально-экономическое развитие города;</w:t>
      </w:r>
    </w:p>
    <w:p w:rsidR="0060246E" w:rsidRDefault="0060246E">
      <w:r>
        <w:t>- развитие инфраструктуры города;</w:t>
      </w:r>
    </w:p>
    <w:p w:rsidR="0060246E" w:rsidRDefault="0060246E">
      <w:r>
        <w:t>- увеличение объемов производства товаров, работ и услуг;</w:t>
      </w:r>
    </w:p>
    <w:p w:rsidR="0060246E" w:rsidRDefault="0060246E">
      <w:r>
        <w:t>- освоение новых видов продукции, работ и услуг и создание новых рабочих мест;</w:t>
      </w:r>
    </w:p>
    <w:p w:rsidR="0060246E" w:rsidRDefault="0060246E">
      <w:r>
        <w:t>- привлечение инвестиций в соответствии с целевыми программами федерального, регионального, местного уровней.</w:t>
      </w:r>
    </w:p>
    <w:p w:rsidR="0060246E" w:rsidRDefault="0060246E"/>
    <w:p w:rsidR="0060246E" w:rsidRDefault="0060246E">
      <w:pPr>
        <w:pStyle w:val="1"/>
      </w:pPr>
      <w:bookmarkStart w:id="25" w:name="sub_102"/>
      <w:r>
        <w:t>2. Правовое оформление отношений между субъектами инвестиционной деятельности</w:t>
      </w:r>
    </w:p>
    <w:bookmarkEnd w:id="25"/>
    <w:p w:rsidR="0060246E" w:rsidRDefault="0060246E"/>
    <w:p w:rsidR="0060246E" w:rsidRDefault="0060246E">
      <w:bookmarkStart w:id="26" w:name="sub_21"/>
      <w:r>
        <w:lastRenderedPageBreak/>
        <w:t>2.1. Для оформления договорных отношений между субъектами инвестиционной деятельности на этапе реализации инвестиционного проекта используются следующие способы:</w:t>
      </w:r>
    </w:p>
    <w:bookmarkEnd w:id="26"/>
    <w:p w:rsidR="0060246E" w:rsidRDefault="0060246E">
      <w:r>
        <w:t>- заключение договора аренды имущества в порядке, установленном законодательством Российской Федерации, с последующим заключением инвестиционного соглашения;</w:t>
      </w:r>
    </w:p>
    <w:p w:rsidR="0060246E" w:rsidRDefault="0060246E">
      <w:r>
        <w:t>- заключение инвестиционного соглашения путем проведения торгов;</w:t>
      </w:r>
    </w:p>
    <w:p w:rsidR="0060246E" w:rsidRDefault="0060246E">
      <w:r>
        <w:t>- заключение инвестиционного соглашения без проведения торгов;</w:t>
      </w:r>
    </w:p>
    <w:p w:rsidR="0060246E" w:rsidRDefault="0060246E">
      <w:r>
        <w:t>- заключение концессионного соглашения в порядке, установленном законодательством Российской Федерации;</w:t>
      </w:r>
    </w:p>
    <w:p w:rsidR="0060246E" w:rsidRDefault="0060246E">
      <w:r>
        <w:t>- иные способы, установленные законодательством Российской Федерации.</w:t>
      </w:r>
    </w:p>
    <w:p w:rsidR="0060246E" w:rsidRDefault="0060246E">
      <w:bookmarkStart w:id="27" w:name="sub_22"/>
      <w:r>
        <w:t>2.2. Процедура выбора инвестора для реализации инвестиционного проекта, а также существенные условия указанных соглашений (договоров), включая права и обязанности сторон, определяются в соответствии с нормами действующего гражданского, земельного, градостроительного, жилищного законодательства Российской Федерации, действующим законодательством об инвестиционной деятельности, настоящим Положением с учетом особенностей реализации конкретного инвестиционного проекта.</w:t>
      </w:r>
    </w:p>
    <w:p w:rsidR="0060246E" w:rsidRDefault="0060246E">
      <w:bookmarkStart w:id="28" w:name="sub_23"/>
      <w:bookmarkEnd w:id="27"/>
      <w:r>
        <w:t>2.3. Решение о способе оформления договорных отношений между субъектами инвестиционной деятельности, процедуре выбора инвестора для реализации инвестиционного проекта принимает Инвестиционный совет в соответствии с Положением путем утверждения профиля инвестиционного проекта, который содержит правовую модель реализации инвестиционного проекта.</w:t>
      </w:r>
    </w:p>
    <w:p w:rsidR="0060246E" w:rsidRDefault="0060246E">
      <w:bookmarkStart w:id="29" w:name="sub_24"/>
      <w:bookmarkEnd w:id="28"/>
      <w:r>
        <w:t>2.4. В случае, если два и более инвестора совместно осуществляют инвестиции в рамках реализации одного инвестиционного проекта, они действуют от имени одного из инвесторов, либо от имени совместно созданного юридического лица, либо каждый от своего имени.</w:t>
      </w:r>
    </w:p>
    <w:bookmarkEnd w:id="29"/>
    <w:p w:rsidR="0060246E" w:rsidRDefault="0060246E"/>
    <w:p w:rsidR="0060246E" w:rsidRDefault="0060246E">
      <w:pPr>
        <w:pStyle w:val="1"/>
      </w:pPr>
      <w:bookmarkStart w:id="30" w:name="sub_103"/>
      <w:r>
        <w:t>3. Формы стимулирования и муниципальные гарантии инвестиционной деятельности на территории города</w:t>
      </w:r>
    </w:p>
    <w:bookmarkEnd w:id="30"/>
    <w:p w:rsidR="0060246E" w:rsidRDefault="0060246E"/>
    <w:p w:rsidR="0060246E" w:rsidRDefault="0060246E">
      <w:bookmarkStart w:id="31" w:name="sub_31"/>
      <w:r>
        <w:t>3.1. Формы стимулирования инвестиционной деятельности.</w:t>
      </w:r>
    </w:p>
    <w:p w:rsidR="0060246E" w:rsidRDefault="0060246E">
      <w:bookmarkStart w:id="32" w:name="sub_311"/>
      <w:bookmarkEnd w:id="31"/>
      <w:r>
        <w:t>3.1.1. Для привлечения инвесторов мэрия города использует следующие формы стимулирования инвестиционной деятельности:</w:t>
      </w:r>
    </w:p>
    <w:bookmarkEnd w:id="32"/>
    <w:p w:rsidR="0060246E" w:rsidRDefault="0060246E">
      <w:r>
        <w:t>- предоставление в открытых источниках (средства массовой информации, в том числе специализированные интернет-сайты) паспортов инвестиционных площадок;</w:t>
      </w:r>
    </w:p>
    <w:p w:rsidR="0060246E" w:rsidRDefault="0060246E">
      <w:r>
        <w:t>- организация выставок инвестиционных площадок, объектов и проектов;</w:t>
      </w:r>
    </w:p>
    <w:p w:rsidR="0060246E" w:rsidRDefault="0060246E">
      <w:r>
        <w:t>- разработка и (или) экспертиза инвестиционных проектов, инициатором которых является мэрия города, за счет средств городского бюджета при условии, что в городском бюджете на очередной финансовый год предусмотрены средства на указанные цели;</w:t>
      </w:r>
    </w:p>
    <w:p w:rsidR="0060246E" w:rsidRDefault="0060246E">
      <w:r>
        <w:t>- иные формы стимулирования инвестиционной деятельности на территории города в соответствии с действующими нормативными правовыми актами города, регулирующими указанную деятельность.</w:t>
      </w:r>
    </w:p>
    <w:p w:rsidR="0060246E" w:rsidRDefault="0060246E">
      <w:bookmarkStart w:id="33" w:name="sub_312"/>
      <w:r>
        <w:lastRenderedPageBreak/>
        <w:t>3.1.2. Инвестиционному проекту на стадии подготовки к реализации может быть присвоен статус приоритетного инвестиционного проекта г. Череповца в соответствии с Методикой отбора приоритетных инвестиционных проектов г. Череповца (приложение 2 к Положению).</w:t>
      </w:r>
    </w:p>
    <w:p w:rsidR="0060246E" w:rsidRDefault="0060246E">
      <w:bookmarkStart w:id="34" w:name="sub_3122"/>
      <w:bookmarkEnd w:id="33"/>
      <w:r>
        <w:t>Формами поддержки приоритетного инвестиционного проекта г. Череповца являются:</w:t>
      </w:r>
    </w:p>
    <w:bookmarkEnd w:id="34"/>
    <w:p w:rsidR="0060246E" w:rsidRDefault="0060246E">
      <w:r>
        <w:t>- возможность использования имущества залогового фонда муниципального образования "Город Череповец" (в соответствии с действующими нормативными правовыми актами города, регулирующими порядок предоставления указанного имущества);</w:t>
      </w:r>
    </w:p>
    <w:p w:rsidR="0060246E" w:rsidRDefault="0060246E">
      <w:r>
        <w:t>- возможность предоставления инвестору земельного участка, находящегося в муниципальной собственности или государственная собственность на который не разграничена, для строительства или для целей, не связанных со строительством, без проведения торгов (при условии соблюдения порядка предоставления земельных участков, установленного действующим законодательством);</w:t>
      </w:r>
    </w:p>
    <w:p w:rsidR="0060246E" w:rsidRDefault="0060246E">
      <w:r>
        <w:t>- учет конкретных параметров приоритетного инвестиционного проекта при разработке и согласовании конкурсной документации (при принятии решения о предоставлении земельного участка, объекта недвижимости, находящегося в муниципальной собственности, под реализацию проекта по результатам торгов).</w:t>
      </w:r>
    </w:p>
    <w:p w:rsidR="0060246E" w:rsidRDefault="0060246E">
      <w:bookmarkStart w:id="35" w:name="sub_3126"/>
      <w:r>
        <w:t>Одному приоритетному инвестиционному проекту не может быть предоставлено более двух форм поддержки одновременно. Условия и порядок принятия решения о предоставлении приоритетному инвестиционному проекту более одной формы поддержки определяются Методикой отбора приоритетных инвестиционных проектов г. Череповца.</w:t>
      </w:r>
    </w:p>
    <w:p w:rsidR="0060246E" w:rsidRDefault="0060246E">
      <w:bookmarkStart w:id="36" w:name="sub_32"/>
      <w:bookmarkEnd w:id="35"/>
      <w:r>
        <w:t>3.2. Муниципальные гарантии инвестиционной деятельности.</w:t>
      </w:r>
    </w:p>
    <w:bookmarkEnd w:id="36"/>
    <w:p w:rsidR="0060246E" w:rsidRDefault="0060246E">
      <w:r>
        <w:t>Органы местного самоуправления города могут предоставлять на конкурсной основе муниципальные гарантии по инвестиционным проектам за счет средств городского бюджета.</w:t>
      </w:r>
    </w:p>
    <w:p w:rsidR="0060246E" w:rsidRDefault="0060246E">
      <w:r>
        <w:t>Порядок предоставления муниципальных гарантий за счет средств городского бюджета устанавливается муниципальным правовым актом в соответствии с законодательством Российской Федерации.</w:t>
      </w:r>
    </w:p>
    <w:p w:rsidR="0060246E" w:rsidRDefault="0060246E"/>
    <w:p w:rsidR="0060246E" w:rsidRDefault="0060246E">
      <w:pPr>
        <w:pStyle w:val="1"/>
      </w:pPr>
      <w:bookmarkStart w:id="37" w:name="sub_104"/>
      <w:r>
        <w:t>4. Содержание и порядок осуществления инвестиционной деятельности на территории города</w:t>
      </w:r>
    </w:p>
    <w:bookmarkEnd w:id="37"/>
    <w:p w:rsidR="0060246E" w:rsidRDefault="0060246E"/>
    <w:p w:rsidR="0060246E" w:rsidRDefault="0060246E">
      <w:r>
        <w:t>Содержание и порядок осуществления инвестиционной деятельности при подготовке к реализации и реализации инвестиционных проектов регулируется Программами, Стандартом сопровождения инвестиционных проектов на территории муниципального образования "Город Череповец" (</w:t>
      </w:r>
      <w:hyperlink w:anchor="sub_1001" w:history="1">
        <w:r>
          <w:rPr>
            <w:rStyle w:val="a4"/>
            <w:rFonts w:cs="Arial"/>
          </w:rPr>
          <w:t>приложение 1</w:t>
        </w:r>
      </w:hyperlink>
      <w:r>
        <w:t xml:space="preserve"> к Положению), федеральными, региональными и муниципальными нормативными правовыми и распорядительными актами, регулирующими инвестиционную деятельность.</w:t>
      </w:r>
    </w:p>
    <w:p w:rsidR="0060246E" w:rsidRDefault="0060246E"/>
    <w:p w:rsidR="0060246E" w:rsidRDefault="0060246E">
      <w:pPr>
        <w:ind w:firstLine="698"/>
        <w:jc w:val="right"/>
      </w:pPr>
      <w:bookmarkStart w:id="38" w:name="sub_1001"/>
      <w:r>
        <w:rPr>
          <w:rStyle w:val="a3"/>
          <w:bCs/>
        </w:rPr>
        <w:t>Приложение 1</w:t>
      </w:r>
    </w:p>
    <w:bookmarkEnd w:id="38"/>
    <w:p w:rsidR="0060246E" w:rsidRDefault="0060246E">
      <w:pPr>
        <w:ind w:firstLine="698"/>
        <w:jc w:val="right"/>
      </w:pPr>
      <w:r>
        <w:rPr>
          <w:rStyle w:val="a3"/>
          <w:bCs/>
        </w:rPr>
        <w:t xml:space="preserve">к </w:t>
      </w:r>
      <w:hyperlink w:anchor="sub_1000" w:history="1">
        <w:r>
          <w:rPr>
            <w:rStyle w:val="a4"/>
            <w:rFonts w:cs="Arial"/>
            <w:b/>
            <w:bCs/>
          </w:rPr>
          <w:t>Положению</w:t>
        </w:r>
      </w:hyperlink>
    </w:p>
    <w:p w:rsidR="0060246E" w:rsidRDefault="0060246E"/>
    <w:p w:rsidR="0060246E" w:rsidRDefault="0060246E">
      <w:pPr>
        <w:pStyle w:val="1"/>
      </w:pPr>
      <w:r>
        <w:t>Стандарт</w:t>
      </w:r>
      <w:r>
        <w:br/>
        <w:t>сопровождения инвестиционных проектов на территории муниципального образования "Город Череповец"</w:t>
      </w:r>
    </w:p>
    <w:p w:rsidR="0060246E" w:rsidRDefault="0060246E"/>
    <w:p w:rsidR="0060246E" w:rsidRDefault="0060246E">
      <w:pPr>
        <w:pStyle w:val="1"/>
      </w:pPr>
      <w:bookmarkStart w:id="39" w:name="sub_111"/>
      <w:r>
        <w:t>1. Общие положения и понятия</w:t>
      </w:r>
    </w:p>
    <w:bookmarkEnd w:id="39"/>
    <w:p w:rsidR="0060246E" w:rsidRDefault="0060246E"/>
    <w:p w:rsidR="0060246E" w:rsidRDefault="0060246E">
      <w:bookmarkStart w:id="40" w:name="sub_1110"/>
      <w:r>
        <w:t>1.1. Стандарт сопровождения инвестиционных проектов на территории муниципального образования "Город Череповец" (далее - Стандарт) определяет содержание, сроки и порядок работ субъектов инвестиционной деятельности при подготовке к реализации инвестиционных проектов на территории города.</w:t>
      </w:r>
    </w:p>
    <w:p w:rsidR="0060246E" w:rsidRDefault="0060246E">
      <w:bookmarkStart w:id="41" w:name="sub_1120"/>
      <w:bookmarkEnd w:id="40"/>
      <w:r>
        <w:t>1.2. Стандарт распространяется на сопровождение процесса подготовки к реализации инвестиционных проектов, поступающих в адрес оператора от заинтересованных субъектов инвестиционной деятельности в качестве бизнес-идей.</w:t>
      </w:r>
    </w:p>
    <w:p w:rsidR="0060246E" w:rsidRDefault="0060246E">
      <w:bookmarkStart w:id="42" w:name="sub_1130"/>
      <w:bookmarkEnd w:id="41"/>
      <w:r>
        <w:t>1.3. При выполнении мероприятий в рамках Стандарта субъекты инвестиционной деятельности руководствуются регламентами и нормами, установленными для них действующим федеральным, региональным законодательством, нормативными правовыми актами мэрии города, внутренними локально-нормативными актами, Положением.</w:t>
      </w:r>
    </w:p>
    <w:p w:rsidR="0060246E" w:rsidRDefault="0060246E">
      <w:bookmarkStart w:id="43" w:name="sub_1140"/>
      <w:bookmarkEnd w:id="42"/>
      <w:r>
        <w:t>1.4. Для целей Стандарта используются следующие условные сокращения наименований субъектов инвестиционной деятельности:</w:t>
      </w:r>
    </w:p>
    <w:bookmarkEnd w:id="43"/>
    <w:p w:rsidR="0060246E" w:rsidRDefault="0060246E">
      <w:r>
        <w:t>КУИ - комитет по управлению имуществом города;</w:t>
      </w:r>
    </w:p>
    <w:p w:rsidR="0060246E" w:rsidRDefault="0060246E">
      <w:r>
        <w:t>сетевые МУП - сетевые муниципальные унитарные предприятия города;</w:t>
      </w:r>
    </w:p>
    <w:p w:rsidR="0060246E" w:rsidRDefault="0060246E">
      <w:r>
        <w:t>УАиГ - управление архитектуры и градостроительства мэрии;</w:t>
      </w:r>
    </w:p>
    <w:p w:rsidR="0060246E" w:rsidRDefault="0060246E">
      <w:r>
        <w:t>ЦМИРиТ - МБУ "Центр муниципальных информационных ресурсов и технологий".</w:t>
      </w:r>
    </w:p>
    <w:p w:rsidR="0060246E" w:rsidRDefault="0060246E"/>
    <w:p w:rsidR="0060246E" w:rsidRDefault="0060246E">
      <w:pPr>
        <w:pStyle w:val="1"/>
      </w:pPr>
      <w:bookmarkStart w:id="44" w:name="sub_112"/>
      <w:r>
        <w:t>2. Порядок и особенности исчисления сроков реализации стадий Стандарта</w:t>
      </w:r>
    </w:p>
    <w:bookmarkEnd w:id="44"/>
    <w:p w:rsidR="0060246E" w:rsidRDefault="0060246E"/>
    <w:p w:rsidR="0060246E" w:rsidRDefault="0060246E">
      <w:bookmarkStart w:id="45" w:name="sub_1121"/>
      <w:r>
        <w:t>2.1. Стадия 1 "Первичная экспертиза идеи инвестиционного проекта" (</w:t>
      </w:r>
      <w:hyperlink w:anchor="sub_11331" w:history="1">
        <w:r>
          <w:rPr>
            <w:rStyle w:val="a4"/>
            <w:rFonts w:cs="Arial"/>
          </w:rPr>
          <w:t>пункт 3.1</w:t>
        </w:r>
      </w:hyperlink>
      <w:r>
        <w:t xml:space="preserve"> Стандарта).</w:t>
      </w:r>
    </w:p>
    <w:p w:rsidR="0060246E" w:rsidRDefault="0060246E">
      <w:bookmarkStart w:id="46" w:name="sub_211"/>
      <w:bookmarkEnd w:id="45"/>
      <w:r>
        <w:t>2.1.1. Юридическим фактом-основанием для начала исчисления срока реализации стадии первичной экспертизы идеи инвестиционного проекта является обращение заинтересованного субъекта инвестиционной деятельности к оператору с предложением о реализации инвестиционного проекта (бизнес-идеи) в форме письменной заявки по установленной оператором форме. При этом исчисление указанных сроков происходит с рабочего дня, следующего за днем входящей регистрации указанной заявки у оператора.</w:t>
      </w:r>
    </w:p>
    <w:p w:rsidR="0060246E" w:rsidRDefault="0060246E">
      <w:bookmarkStart w:id="47" w:name="sub_212"/>
      <w:bookmarkEnd w:id="46"/>
      <w:r>
        <w:t>2.1.2. Фактом, фиксирующим момент завершения работ по стадии 1, является первичное заключение оператора о:</w:t>
      </w:r>
    </w:p>
    <w:bookmarkEnd w:id="47"/>
    <w:p w:rsidR="0060246E" w:rsidRDefault="0060246E">
      <w:r>
        <w:t>потенциальной возможности реализации инвестиционного проекта на территории города;</w:t>
      </w:r>
    </w:p>
    <w:p w:rsidR="0060246E" w:rsidRDefault="0060246E">
      <w:r>
        <w:t>необходимости участия мэрии города в реализации инвестиционного проекта;</w:t>
      </w:r>
    </w:p>
    <w:p w:rsidR="0060246E" w:rsidRDefault="0060246E">
      <w:r>
        <w:lastRenderedPageBreak/>
        <w:t>полноте и достоверности информации о параметрах инвестиционного проекта;</w:t>
      </w:r>
    </w:p>
    <w:p w:rsidR="0060246E" w:rsidRDefault="0060246E">
      <w:r>
        <w:t>экспертизе рыночной и финансовой составляющих инвестиционного проекта;</w:t>
      </w:r>
    </w:p>
    <w:p w:rsidR="0060246E" w:rsidRDefault="0060246E">
      <w:r>
        <w:t>реалистичности и прозрачности бюджета инвестиционного проекта;</w:t>
      </w:r>
    </w:p>
    <w:p w:rsidR="0060246E" w:rsidRDefault="0060246E">
      <w:r>
        <w:t>планируемом экономическом и (или) социальном эффекте;</w:t>
      </w:r>
    </w:p>
    <w:p w:rsidR="0060246E" w:rsidRDefault="0060246E">
      <w:r>
        <w:t>возможных рисках.</w:t>
      </w:r>
    </w:p>
    <w:p w:rsidR="0060246E" w:rsidRDefault="0060246E">
      <w:bookmarkStart w:id="48" w:name="sub_213"/>
      <w:r>
        <w:t>2.1.3. В случае вынесения оператором положительного первичного заключения инвестиционный проект включается в повестку ближайшего заседания Рабочей группы для структурирования инвестиционного проекта.</w:t>
      </w:r>
    </w:p>
    <w:p w:rsidR="0060246E" w:rsidRDefault="0060246E">
      <w:bookmarkStart w:id="49" w:name="sub_1122"/>
      <w:bookmarkEnd w:id="48"/>
      <w:r>
        <w:t>2.2. Стадия 2 "Структурирование проекта" (</w:t>
      </w:r>
      <w:hyperlink w:anchor="sub_11332" w:history="1">
        <w:r>
          <w:rPr>
            <w:rStyle w:val="a4"/>
            <w:rFonts w:cs="Arial"/>
          </w:rPr>
          <w:t>пункт 3.2</w:t>
        </w:r>
      </w:hyperlink>
      <w:r>
        <w:t xml:space="preserve"> Стандарта).</w:t>
      </w:r>
    </w:p>
    <w:p w:rsidR="0060246E" w:rsidRDefault="0060246E">
      <w:bookmarkStart w:id="50" w:name="sub_221"/>
      <w:bookmarkEnd w:id="49"/>
      <w:r>
        <w:t>2.2.1. Датой начала исчисления сроков реализации стадии структурирования инвестиционного проекта является рабочий день, следующий за датой утверждения протокола заседания Рабочей группы, на котором за ответственными субъектами инвестиционной деятельности закреплены поручения, связанные с реализацией стадии 2.</w:t>
      </w:r>
    </w:p>
    <w:p w:rsidR="0060246E" w:rsidRDefault="0060246E">
      <w:bookmarkStart w:id="51" w:name="sub_222"/>
      <w:bookmarkEnd w:id="50"/>
      <w:r>
        <w:t>2.2.2. Фактом, фиксирующим момент завершения работ по стадии 2, являются подготовленные оператором и согласованные на заседании Рабочей группы проекты профиля и графика реализации инвестиционного проекта.</w:t>
      </w:r>
    </w:p>
    <w:p w:rsidR="0060246E" w:rsidRDefault="0060246E">
      <w:bookmarkStart w:id="52" w:name="sub_223"/>
      <w:bookmarkEnd w:id="51"/>
      <w:r>
        <w:t>2.2.3. После успешного завершения работ по стадии 2 оператор включает в повестку очередного заседания Инвестиционного совета вопрос об утверждении профиля и графика реализации инвестиционного проекта.</w:t>
      </w:r>
    </w:p>
    <w:p w:rsidR="0060246E" w:rsidRDefault="0060246E">
      <w:bookmarkStart w:id="53" w:name="sub_1123"/>
      <w:bookmarkEnd w:id="52"/>
      <w:r>
        <w:t>2.3. Стадия 3 "Принятие решения о реализации инвестиционного проекта" (</w:t>
      </w:r>
      <w:hyperlink w:anchor="sub_11333" w:history="1">
        <w:r>
          <w:rPr>
            <w:rStyle w:val="a4"/>
            <w:rFonts w:cs="Arial"/>
          </w:rPr>
          <w:t>пункт 3.3</w:t>
        </w:r>
      </w:hyperlink>
      <w:r>
        <w:t xml:space="preserve"> Стандарта).</w:t>
      </w:r>
    </w:p>
    <w:p w:rsidR="0060246E" w:rsidRDefault="0060246E">
      <w:bookmarkStart w:id="54" w:name="sub_231"/>
      <w:bookmarkEnd w:id="53"/>
      <w:r>
        <w:t>2.3.1. Датой начала исчисления сроков реализации стадии принятия решения о реализации инвестиционного проекта является рабочий день, следующий за датой, на которую оператор завершил работы по разработке профиля и графика реализации инвестиционного проекта.</w:t>
      </w:r>
    </w:p>
    <w:p w:rsidR="0060246E" w:rsidRDefault="0060246E">
      <w:bookmarkStart w:id="55" w:name="sub_232"/>
      <w:bookmarkEnd w:id="54"/>
      <w:r>
        <w:t>2.3.2. Фактом, фиксирующим момент завершения работ по стадии 3, является протокол Инвестиционного совета с решением об утверждении профиля и графика реализации инвестиционного проекта.</w:t>
      </w:r>
    </w:p>
    <w:p w:rsidR="0060246E" w:rsidRDefault="0060246E">
      <w:bookmarkStart w:id="56" w:name="sub_233"/>
      <w:bookmarkEnd w:id="55"/>
      <w:r>
        <w:t>2.3.3. После успешного завершения работ по стадии 3 наступает стадия формирования земельного участка.</w:t>
      </w:r>
    </w:p>
    <w:p w:rsidR="0060246E" w:rsidRDefault="0060246E">
      <w:bookmarkStart w:id="57" w:name="sub_1124"/>
      <w:bookmarkEnd w:id="56"/>
      <w:r>
        <w:t>2.4. Стадия 4 "Формирование земельного участка" (</w:t>
      </w:r>
      <w:hyperlink w:anchor="sub_11334" w:history="1">
        <w:r>
          <w:rPr>
            <w:rStyle w:val="a4"/>
            <w:rFonts w:cs="Arial"/>
          </w:rPr>
          <w:t>пункт 3.4</w:t>
        </w:r>
      </w:hyperlink>
      <w:r>
        <w:t xml:space="preserve"> Стандарта).</w:t>
      </w:r>
    </w:p>
    <w:p w:rsidR="0060246E" w:rsidRDefault="0060246E">
      <w:bookmarkStart w:id="58" w:name="sub_241"/>
      <w:bookmarkEnd w:id="57"/>
      <w:r>
        <w:t xml:space="preserve">2.4.1. Датой начала исчисления сроков стадии формирования земельного участка под реализацию инвестиционного проекта является рабочий день, следующий за датой утверждения протокола заседания Инвестиционного совета в соответствии с </w:t>
      </w:r>
      <w:hyperlink w:anchor="sub_113323" w:history="1">
        <w:r>
          <w:rPr>
            <w:rStyle w:val="a4"/>
            <w:rFonts w:cs="Arial"/>
          </w:rPr>
          <w:t>пунктом 2.3.2</w:t>
        </w:r>
      </w:hyperlink>
      <w:r>
        <w:t xml:space="preserve"> Стандарта.</w:t>
      </w:r>
    </w:p>
    <w:p w:rsidR="0060246E" w:rsidRDefault="0060246E">
      <w:bookmarkStart w:id="59" w:name="sub_242"/>
      <w:bookmarkEnd w:id="58"/>
      <w:r>
        <w:t>2.4.2. Фактом, фиксирующим момент завершения работ по стадии 4, является утвержденный кадастровый паспорт и градостроительный план земельного участка под реализацию инвестиционного проекта.</w:t>
      </w:r>
    </w:p>
    <w:p w:rsidR="0060246E" w:rsidRDefault="0060246E">
      <w:bookmarkStart w:id="60" w:name="sub_243"/>
      <w:bookmarkEnd w:id="59"/>
      <w:r>
        <w:t>2.4.3. После успешного завершения работ по стадии 4 наступает стадия подготовки к проведению торгов и проведения торгов.</w:t>
      </w:r>
    </w:p>
    <w:p w:rsidR="0060246E" w:rsidRDefault="0060246E">
      <w:bookmarkStart w:id="61" w:name="sub_244"/>
      <w:bookmarkEnd w:id="60"/>
      <w:r>
        <w:t xml:space="preserve">2.4.4. В случае, если при подготовке к реализации инвестиционного проекта отсутствует необходимость стадии формирования земельного участка и (или) реализация инвестиционного проекта предполагает иные формы подготовки земельного участка для предоставления инвестору для целей реализации </w:t>
      </w:r>
      <w:r>
        <w:lastRenderedPageBreak/>
        <w:t>инвестиционного проекта, содержание, сроки и порядок деятельности ответственных субъектов по указанному направлению определяются в решениях Инвестиционного совета в рамках стадии 3 с учетом норм действующего законодательства.</w:t>
      </w:r>
    </w:p>
    <w:p w:rsidR="0060246E" w:rsidRDefault="0060246E">
      <w:bookmarkStart w:id="62" w:name="sub_1125"/>
      <w:bookmarkEnd w:id="61"/>
      <w:r>
        <w:t>2.5. Стадия 5 "Подготовка к проведению торгов и проведение торгов" (</w:t>
      </w:r>
      <w:hyperlink w:anchor="sub_11335" w:history="1">
        <w:r>
          <w:rPr>
            <w:rStyle w:val="a4"/>
            <w:rFonts w:cs="Arial"/>
          </w:rPr>
          <w:t>пункт 3.5</w:t>
        </w:r>
      </w:hyperlink>
      <w:r>
        <w:t xml:space="preserve"> Стандарта).</w:t>
      </w:r>
    </w:p>
    <w:p w:rsidR="0060246E" w:rsidRDefault="0060246E">
      <w:bookmarkStart w:id="63" w:name="sub_251"/>
      <w:bookmarkEnd w:id="62"/>
      <w:r>
        <w:t>2.5.1. Датой начала исчисления сроков реализации стадии подготовки к проведению торгов и проведения торгов, по результатам которых определяется инвестор, является рабочий день, следующий за датой, на которую оператор получил и зафиксировал входящей регистрацией официальное уведомление ответственных субъектов инвестиционной деятельности о завершении работ по утверждению кадастрового паспорта и градостроительного плана земельного участка.</w:t>
      </w:r>
    </w:p>
    <w:p w:rsidR="0060246E" w:rsidRDefault="0060246E">
      <w:bookmarkStart w:id="64" w:name="sub_252"/>
      <w:bookmarkEnd w:id="63"/>
      <w:r>
        <w:t>2.5.2. Фактом, фиксирующим момент завершения работ по стадии 5, является опубликованное извещение об итогах торгов.</w:t>
      </w:r>
    </w:p>
    <w:p w:rsidR="0060246E" w:rsidRDefault="0060246E">
      <w:bookmarkStart w:id="65" w:name="sub_253"/>
      <w:bookmarkEnd w:id="64"/>
      <w:r>
        <w:t>2.5.3. В случае определения инвестора по итогам торгов наступает стадия оформления договорных отношений с инвестором по реализации инвестиционного проекта.</w:t>
      </w:r>
    </w:p>
    <w:p w:rsidR="0060246E" w:rsidRDefault="0060246E">
      <w:bookmarkStart w:id="66" w:name="sub_254"/>
      <w:bookmarkEnd w:id="65"/>
      <w:r>
        <w:t>2.5.4. В случае отсутствия победителя по итогам проведения торгов процесс сопровождения подготовки к реализации инвестиционного проекта приостанавливается до принятия Инвестиционным советом решения о повторной реализации данной стадии.</w:t>
      </w:r>
    </w:p>
    <w:p w:rsidR="0060246E" w:rsidRDefault="0060246E">
      <w:bookmarkStart w:id="67" w:name="sub_255"/>
      <w:bookmarkEnd w:id="66"/>
      <w:r>
        <w:t>2.5.5. В случае, если оформление договорных отношений сторон по реализации инвестиционного проекта не предполагает проведения торгов, содержание, сроки и порядок деятельности ответственных субъектов в данном направлении определяются в решениях Инвестиционного совета в рамках стадии 3 с учетом норм действующего законодательства.</w:t>
      </w:r>
    </w:p>
    <w:p w:rsidR="0060246E" w:rsidRDefault="0060246E">
      <w:bookmarkStart w:id="68" w:name="sub_1126"/>
      <w:bookmarkEnd w:id="67"/>
      <w:r>
        <w:t>2.6. Стадия 6 "Оформление договорных отношений с инвестором" (</w:t>
      </w:r>
      <w:hyperlink w:anchor="sub_11336" w:history="1">
        <w:r>
          <w:rPr>
            <w:rStyle w:val="a4"/>
            <w:rFonts w:cs="Arial"/>
          </w:rPr>
          <w:t>пункт 3.6</w:t>
        </w:r>
      </w:hyperlink>
      <w:r>
        <w:t xml:space="preserve"> Стандарта).</w:t>
      </w:r>
    </w:p>
    <w:p w:rsidR="0060246E" w:rsidRDefault="0060246E">
      <w:bookmarkStart w:id="69" w:name="sub_261"/>
      <w:bookmarkEnd w:id="68"/>
      <w:r>
        <w:t>2.6.1. Датой начала исчисления сроков реализации стадии оформления договорных отношений с инвестором является рабочий день, следующий за датой публикации извещения об итогах торгов, по результатам которых определен инвестор инвестиционного проекта.</w:t>
      </w:r>
    </w:p>
    <w:p w:rsidR="0060246E" w:rsidRDefault="0060246E">
      <w:bookmarkStart w:id="70" w:name="sub_262"/>
      <w:bookmarkEnd w:id="69"/>
      <w:r>
        <w:t>2.6.2. Фактом, фиксирующим момент завершения работ по стадии 6, является заключенное инвестиционное соглашение, оформленное в установленном порядке право инвестора на земельный участок и (или) муниципальное имущество, необходимое для реализации инвестиционного проекта. При этом форма и условия договорных отношений сторон определяются в соответствии с профилем инвестиционного проекта, конкурсной документацией, Положением, нормами действующего законодательства.</w:t>
      </w:r>
    </w:p>
    <w:p w:rsidR="0060246E" w:rsidRDefault="0060246E">
      <w:bookmarkStart w:id="71" w:name="sub_1127"/>
      <w:bookmarkEnd w:id="70"/>
      <w:r>
        <w:t>2.7. Стадия 7 "Реализация инвестиционного проекта" (</w:t>
      </w:r>
      <w:hyperlink w:anchor="sub_11337" w:history="1">
        <w:r>
          <w:rPr>
            <w:rStyle w:val="a4"/>
            <w:rFonts w:cs="Arial"/>
          </w:rPr>
          <w:t>пункт 3.7</w:t>
        </w:r>
      </w:hyperlink>
      <w:r>
        <w:t xml:space="preserve"> Стандарта).</w:t>
      </w:r>
    </w:p>
    <w:p w:rsidR="0060246E" w:rsidRDefault="0060246E">
      <w:bookmarkStart w:id="72" w:name="sub_271"/>
      <w:bookmarkEnd w:id="71"/>
      <w:r>
        <w:t>2.7.1. Содержание, сроки, порядок и результат работ в рамках реализации инвестиционного проекта, а также иные существенные условия и параметры его реализации определяются в условиях инвестиционного соглашения и (или) иных форм договорных отношений с инвестором.</w:t>
      </w:r>
    </w:p>
    <w:p w:rsidR="0060246E" w:rsidRDefault="0060246E">
      <w:bookmarkStart w:id="73" w:name="sub_272"/>
      <w:bookmarkEnd w:id="72"/>
      <w:r>
        <w:t xml:space="preserve">2.7.2. Указание факта, фиксирующего момент завершения работ по стадии 7 </w:t>
      </w:r>
      <w:r>
        <w:lastRenderedPageBreak/>
        <w:t>и по реализации инвестиционного проекта в целом, является одним из условий инвестиционного соглашения и (или) иных форм договорных отношений с инвестором.</w:t>
      </w:r>
    </w:p>
    <w:p w:rsidR="0060246E" w:rsidRDefault="0060246E">
      <w:bookmarkStart w:id="74" w:name="sub_1128"/>
      <w:bookmarkEnd w:id="73"/>
      <w:r>
        <w:t>2.8. Основание для приостановления исчисления сроков.</w:t>
      </w:r>
    </w:p>
    <w:p w:rsidR="0060246E" w:rsidRDefault="0060246E">
      <w:bookmarkStart w:id="75" w:name="sub_281"/>
      <w:bookmarkEnd w:id="74"/>
      <w:r>
        <w:t>2.8.1. Исчисление сроков по Стандарту производится в рабочих днях и может быть приостановлено в случае недостижения субъектом инвестиционной деятельности положительного результата работ по причинам, не зависящим от своевременно и качественно проделанной работы.</w:t>
      </w:r>
    </w:p>
    <w:p w:rsidR="0060246E" w:rsidRDefault="0060246E">
      <w:bookmarkStart w:id="76" w:name="sub_282"/>
      <w:bookmarkEnd w:id="75"/>
      <w:r>
        <w:t>2.8.2. Субъектом, ответственным за работы, результат по которым оказался отрицательным, выносится соответствующее официальное заключение, а также предложения по достижению положительного результата и направляется оператору для включения в дело о соответствующем инвестиционном проекте.</w:t>
      </w:r>
    </w:p>
    <w:bookmarkEnd w:id="76"/>
    <w:p w:rsidR="0060246E" w:rsidRDefault="0060246E">
      <w:r>
        <w:t>Данное заключение может быть оспорено любым заинтересованным лицом с указанием мотивированных причин несогласия путем направления письменной жалобы в адрес контрольно-правового управления мэрии, копия жалобы одновременно направляется оператору.</w:t>
      </w:r>
    </w:p>
    <w:p w:rsidR="0060246E" w:rsidRDefault="0060246E">
      <w:bookmarkStart w:id="77" w:name="sub_283"/>
      <w:r>
        <w:t>2.8.3. Исчисление сроков по Стандарту может быть приостановлено в результате наступления форс-мажорных обстоятельств, а также на иных основаниях, установленных нормами действующего законодательства.</w:t>
      </w:r>
    </w:p>
    <w:p w:rsidR="0060246E" w:rsidRDefault="0060246E">
      <w:bookmarkStart w:id="78" w:name="sub_1129"/>
      <w:bookmarkEnd w:id="77"/>
      <w:r>
        <w:t>2.9. Контроль за соблюдением сроков по Стандарту, а также принятие решений по спорным вопросам при сопровождении инвестиционных проектов возлагается на контрольно-правовое управление мэрии.</w:t>
      </w:r>
    </w:p>
    <w:p w:rsidR="0060246E" w:rsidRDefault="0060246E">
      <w:bookmarkStart w:id="79" w:name="sub_11210"/>
      <w:bookmarkEnd w:id="78"/>
      <w:r>
        <w:t xml:space="preserve">2.10. Сроки выполнения работ, а также содержание, положительный результат, ответственный субъект инвестиционной деятельности в рамках процесса сопровождения инвестиционных проектов представлены в </w:t>
      </w:r>
      <w:hyperlink w:anchor="sub_113" w:history="1">
        <w:r>
          <w:rPr>
            <w:rStyle w:val="a4"/>
            <w:rFonts w:cs="Arial"/>
          </w:rPr>
          <w:t>разделе 3</w:t>
        </w:r>
      </w:hyperlink>
      <w:r>
        <w:t xml:space="preserve"> Стандарта.</w:t>
      </w:r>
    </w:p>
    <w:bookmarkEnd w:id="79"/>
    <w:p w:rsidR="0060246E" w:rsidRDefault="0060246E"/>
    <w:p w:rsidR="0060246E" w:rsidRDefault="0060246E">
      <w:pPr>
        <w:pStyle w:val="1"/>
      </w:pPr>
      <w:bookmarkStart w:id="80" w:name="sub_113"/>
      <w:r>
        <w:t>3. Содержание, положительный результат, ответственный субъект инвестиционной деятельности, сроки работ по Стандарту</w:t>
      </w:r>
    </w:p>
    <w:bookmarkEnd w:id="80"/>
    <w:p w:rsidR="0060246E" w:rsidRDefault="006024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912"/>
        <w:gridCol w:w="3894"/>
        <w:gridCol w:w="2946"/>
        <w:gridCol w:w="2240"/>
      </w:tblGrid>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Стадия</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Положительный результат</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Ответственный субъект инвестиционной деятельности</w:t>
            </w:r>
          </w:p>
        </w:tc>
        <w:tc>
          <w:tcPr>
            <w:tcW w:w="2240" w:type="dxa"/>
            <w:tcBorders>
              <w:top w:val="single" w:sz="4" w:space="0" w:color="auto"/>
              <w:left w:val="single" w:sz="4" w:space="0" w:color="auto"/>
              <w:bottom w:val="single" w:sz="4" w:space="0" w:color="auto"/>
            </w:tcBorders>
          </w:tcPr>
          <w:p w:rsidR="0060246E" w:rsidRDefault="0060246E">
            <w:pPr>
              <w:pStyle w:val="afff1"/>
            </w:pPr>
            <w:r>
              <w:t>Срок выполнения работ (раб. дни)</w:t>
            </w:r>
          </w:p>
        </w:tc>
      </w:tr>
      <w:tr w:rsidR="0060246E">
        <w:tblPrEx>
          <w:tblCellMar>
            <w:top w:w="0" w:type="dxa"/>
            <w:bottom w:w="0" w:type="dxa"/>
          </w:tblCellMar>
        </w:tblPrEx>
        <w:tc>
          <w:tcPr>
            <w:tcW w:w="12402" w:type="dxa"/>
            <w:gridSpan w:val="5"/>
            <w:tcBorders>
              <w:top w:val="single" w:sz="4" w:space="0" w:color="auto"/>
              <w:bottom w:val="single" w:sz="4" w:space="0" w:color="auto"/>
            </w:tcBorders>
          </w:tcPr>
          <w:p w:rsidR="0060246E" w:rsidRDefault="0060246E">
            <w:pPr>
              <w:pStyle w:val="afff1"/>
            </w:pPr>
            <w:r>
              <w:rPr>
                <w:rStyle w:val="a3"/>
                <w:bCs/>
              </w:rPr>
              <w:t>Подготовка инвестиционного проекта к реализации</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bookmarkStart w:id="81" w:name="sub_11331"/>
            <w:r>
              <w:t>Первичная экспертиза идеи инвестиционного проекта</w:t>
            </w:r>
            <w:bookmarkEnd w:id="81"/>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Положительное первичное заключение оператора о поступившей бизнес-идее</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Оператор</w:t>
            </w:r>
          </w:p>
        </w:tc>
        <w:tc>
          <w:tcPr>
            <w:tcW w:w="2240" w:type="dxa"/>
            <w:tcBorders>
              <w:top w:val="single" w:sz="4" w:space="0" w:color="auto"/>
              <w:left w:val="single" w:sz="4" w:space="0" w:color="auto"/>
              <w:bottom w:val="single" w:sz="4" w:space="0" w:color="auto"/>
            </w:tcBorders>
          </w:tcPr>
          <w:p w:rsidR="0060246E" w:rsidRDefault="0060246E">
            <w:pPr>
              <w:pStyle w:val="afff1"/>
            </w:pPr>
            <w:r>
              <w:t>10</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bookmarkStart w:id="82" w:name="sub_11332"/>
            <w:r>
              <w:t>3.2. Структурирование инвестиционного проекта</w:t>
            </w:r>
            <w:bookmarkEnd w:id="82"/>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Согласованные Рабочей группой проекты профиля, графика реализации инвестиционного проекта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Оператор, КУИ, сетевые МУП, УАиГ, ОАО "Череповецгаз", Рабочая группа</w:t>
            </w:r>
          </w:p>
        </w:tc>
        <w:tc>
          <w:tcPr>
            <w:tcW w:w="2240" w:type="dxa"/>
            <w:tcBorders>
              <w:top w:val="single" w:sz="4" w:space="0" w:color="auto"/>
              <w:left w:val="single" w:sz="4" w:space="0" w:color="auto"/>
              <w:bottom w:val="single" w:sz="4" w:space="0" w:color="auto"/>
            </w:tcBorders>
          </w:tcPr>
          <w:p w:rsidR="0060246E" w:rsidRDefault="0060246E">
            <w:pPr>
              <w:pStyle w:val="afff1"/>
            </w:pPr>
            <w:r>
              <w:t>35</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3.2.1. Уточнение наличия земельных ресурсов</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 xml:space="preserve">Информация об ориентировочной площади земельного участка и </w:t>
            </w:r>
            <w:r>
              <w:lastRenderedPageBreak/>
              <w:t>наличии правообладателей</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lastRenderedPageBreak/>
              <w:t>КУИ</w:t>
            </w:r>
          </w:p>
        </w:tc>
        <w:tc>
          <w:tcPr>
            <w:tcW w:w="2240" w:type="dxa"/>
            <w:vMerge w:val="restart"/>
            <w:tcBorders>
              <w:top w:val="single" w:sz="4" w:space="0" w:color="auto"/>
              <w:left w:val="single" w:sz="4" w:space="0" w:color="auto"/>
              <w:bottom w:val="single" w:sz="4" w:space="0" w:color="auto"/>
            </w:tcBorders>
          </w:tcPr>
          <w:p w:rsidR="0060246E" w:rsidRDefault="0060246E">
            <w:pPr>
              <w:pStyle w:val="afff1"/>
            </w:pPr>
            <w:r>
              <w:t>25</w:t>
            </w:r>
            <w:hyperlink w:anchor="sub_1111" w:history="1">
              <w:r>
                <w:rPr>
                  <w:rStyle w:val="a4"/>
                  <w:rFonts w:cs="Arial"/>
                </w:rPr>
                <w:t>*</w:t>
              </w:r>
            </w:hyperlink>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lastRenderedPageBreak/>
              <w:t>3.2.2. Уточнение наличия энерго мощностей</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Официальная информация о возможных точках подключения и резерве мощности в данных точках</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Сетевые МУП: "Электросеть", "Водоканал", "Теплоэнергия", ОАО "Череповецгаз"</w:t>
            </w:r>
          </w:p>
        </w:tc>
        <w:tc>
          <w:tcPr>
            <w:tcW w:w="2240" w:type="dxa"/>
            <w:vMerge/>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bookmarkStart w:id="83" w:name="sub_113323"/>
            <w:r>
              <w:t>3.2.3. Предоставление информации о градостроительных регламентах в соответствии с законодательством РФ и градостроительной документацией</w:t>
            </w:r>
            <w:bookmarkEnd w:id="83"/>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Информация о соответствии предпроектных проработок градостроительным регламентам</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УАиГ</w:t>
            </w:r>
          </w:p>
        </w:tc>
        <w:tc>
          <w:tcPr>
            <w:tcW w:w="2240" w:type="dxa"/>
            <w:vMerge/>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3.2.4. Подготовка и согласование профиля, графика реализации инвестиционного проекта</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Согласованные Рабочей группой проекты профиля, графика реализации инвестиционного проекта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Оператор, Рабочая группа</w:t>
            </w:r>
          </w:p>
        </w:tc>
        <w:tc>
          <w:tcPr>
            <w:tcW w:w="2240" w:type="dxa"/>
            <w:tcBorders>
              <w:top w:val="single" w:sz="4" w:space="0" w:color="auto"/>
              <w:left w:val="single" w:sz="4" w:space="0" w:color="auto"/>
              <w:bottom w:val="single" w:sz="4" w:space="0" w:color="auto"/>
            </w:tcBorders>
          </w:tcPr>
          <w:p w:rsidR="0060246E" w:rsidRDefault="0060246E">
            <w:pPr>
              <w:pStyle w:val="afff1"/>
            </w:pPr>
            <w:r>
              <w:t>10</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bookmarkStart w:id="84" w:name="sub_11333"/>
            <w:r>
              <w:t>3.3. Принятие решения о реализации инвестиционного проекта</w:t>
            </w:r>
            <w:bookmarkEnd w:id="84"/>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Утвержденные протоколом Инвестиционного совета профиль и график реализации инвестиционного проекта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Инвестиционный совет</w:t>
            </w:r>
          </w:p>
        </w:tc>
        <w:tc>
          <w:tcPr>
            <w:tcW w:w="2240" w:type="dxa"/>
            <w:tcBorders>
              <w:top w:val="single" w:sz="4" w:space="0" w:color="auto"/>
              <w:left w:val="single" w:sz="4" w:space="0" w:color="auto"/>
              <w:bottom w:val="single" w:sz="4" w:space="0" w:color="auto"/>
            </w:tcBorders>
          </w:tcPr>
          <w:p w:rsidR="0060246E" w:rsidRDefault="0060246E">
            <w:pPr>
              <w:pStyle w:val="afff1"/>
            </w:pPr>
            <w:r>
              <w:t>10</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bookmarkStart w:id="85" w:name="sub_11334"/>
            <w:r>
              <w:t>3.4. Формирование земельного участка</w:t>
            </w:r>
            <w:bookmarkEnd w:id="85"/>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Утвержденный кадастровый паспорт и градостроительный план земельного участка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 УАиГ, ЦМИРиТ</w:t>
            </w:r>
          </w:p>
        </w:tc>
        <w:tc>
          <w:tcPr>
            <w:tcW w:w="2240" w:type="dxa"/>
            <w:tcBorders>
              <w:top w:val="single" w:sz="4" w:space="0" w:color="auto"/>
              <w:left w:val="single" w:sz="4" w:space="0" w:color="auto"/>
              <w:bottom w:val="single" w:sz="4" w:space="0" w:color="auto"/>
            </w:tcBorders>
          </w:tcPr>
          <w:p w:rsidR="0060246E" w:rsidRDefault="0060246E">
            <w:pPr>
              <w:pStyle w:val="afff1"/>
            </w:pPr>
            <w:r>
              <w:t>100</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3.4.1. Подготовка схемы расположения земельного участка и направление схемы в ЦМИРиТ</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Схема земельного участка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tcBorders>
              <w:top w:val="single" w:sz="4" w:space="0" w:color="auto"/>
              <w:left w:val="single" w:sz="4" w:space="0" w:color="auto"/>
              <w:bottom w:val="single" w:sz="4" w:space="0" w:color="auto"/>
            </w:tcBorders>
          </w:tcPr>
          <w:p w:rsidR="0060246E" w:rsidRDefault="0060246E">
            <w:pPr>
              <w:pStyle w:val="afff1"/>
            </w:pPr>
            <w:r>
              <w:t>10</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3.4.2. Запрос сведений из государственного кадастра недвижимости</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Выписка из государственного кадастра недвижимости</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tcBorders>
              <w:top w:val="single" w:sz="4" w:space="0" w:color="auto"/>
              <w:left w:val="single" w:sz="4" w:space="0" w:color="auto"/>
              <w:bottom w:val="single" w:sz="4" w:space="0" w:color="auto"/>
            </w:tcBorders>
          </w:tcPr>
          <w:p w:rsidR="0060246E" w:rsidRDefault="0060246E">
            <w:pPr>
              <w:pStyle w:val="afff1"/>
            </w:pPr>
            <w:r>
              <w:t>10</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3.4.3. Межевание земельного участка</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Межевой план направлен в КУИ</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ЦМИРиТ</w:t>
            </w:r>
          </w:p>
        </w:tc>
        <w:tc>
          <w:tcPr>
            <w:tcW w:w="2240" w:type="dxa"/>
            <w:tcBorders>
              <w:top w:val="single" w:sz="4" w:space="0" w:color="auto"/>
              <w:left w:val="single" w:sz="4" w:space="0" w:color="auto"/>
              <w:bottom w:val="single" w:sz="4" w:space="0" w:color="auto"/>
            </w:tcBorders>
          </w:tcPr>
          <w:p w:rsidR="0060246E" w:rsidRDefault="0060246E">
            <w:pPr>
              <w:pStyle w:val="afff1"/>
            </w:pPr>
            <w:r>
              <w:t>20</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3.4.4. Постановка земельного участка на государственный кадастровый учет</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Кадастровый паспорт земельного участка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tcBorders>
              <w:top w:val="single" w:sz="4" w:space="0" w:color="auto"/>
              <w:left w:val="single" w:sz="4" w:space="0" w:color="auto"/>
              <w:bottom w:val="single" w:sz="4" w:space="0" w:color="auto"/>
            </w:tcBorders>
          </w:tcPr>
          <w:p w:rsidR="0060246E" w:rsidRDefault="0060246E">
            <w:pPr>
              <w:pStyle w:val="afff1"/>
            </w:pPr>
            <w:r>
              <w:t>30</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 xml:space="preserve">3.4.5. Оформление градостроительного плана земельного участка и получение технических условий на присоединение к </w:t>
            </w:r>
            <w:r>
              <w:lastRenderedPageBreak/>
              <w:t>инженерной инфраструктуре</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lastRenderedPageBreak/>
              <w:t>Градостроительный план земельного участка и технические условия, содержащие в себе плату за подключение к инженерной инфраструктуре</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УАиГ</w:t>
            </w:r>
          </w:p>
        </w:tc>
        <w:tc>
          <w:tcPr>
            <w:tcW w:w="2240" w:type="dxa"/>
            <w:tcBorders>
              <w:top w:val="single" w:sz="4" w:space="0" w:color="auto"/>
              <w:left w:val="single" w:sz="4" w:space="0" w:color="auto"/>
              <w:bottom w:val="single" w:sz="4" w:space="0" w:color="auto"/>
            </w:tcBorders>
          </w:tcPr>
          <w:p w:rsidR="0060246E" w:rsidRDefault="0060246E">
            <w:pPr>
              <w:pStyle w:val="afff1"/>
            </w:pPr>
            <w:r>
              <w:t>30</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bookmarkStart w:id="86" w:name="sub_11335"/>
            <w:r>
              <w:lastRenderedPageBreak/>
              <w:t>3.5. Подготовка к проведению торгов и проведение торгов</w:t>
            </w:r>
            <w:bookmarkEnd w:id="86"/>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По результатам проведенных торгов определен инвестор инвестиционного проекта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Оператор, КУИ, мэрия города</w:t>
            </w:r>
          </w:p>
        </w:tc>
        <w:tc>
          <w:tcPr>
            <w:tcW w:w="2240" w:type="dxa"/>
            <w:tcBorders>
              <w:top w:val="single" w:sz="4" w:space="0" w:color="auto"/>
              <w:left w:val="single" w:sz="4" w:space="0" w:color="auto"/>
              <w:bottom w:val="single" w:sz="4" w:space="0" w:color="auto"/>
            </w:tcBorders>
          </w:tcPr>
          <w:p w:rsidR="0060246E" w:rsidRDefault="0060246E">
            <w:pPr>
              <w:pStyle w:val="afff1"/>
            </w:pPr>
            <w:r>
              <w:t>80</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3.5.1. Подготовка постановления мэрии города о продаже земельного участка (прав на заключение договора аренды земельного участка)</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Принятое постановление мэрии города о продаже земельного участка (прав на заключение договора аренды земельного участка)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 мэрия города</w:t>
            </w:r>
          </w:p>
        </w:tc>
        <w:tc>
          <w:tcPr>
            <w:tcW w:w="2240" w:type="dxa"/>
            <w:tcBorders>
              <w:top w:val="single" w:sz="4" w:space="0" w:color="auto"/>
              <w:left w:val="single" w:sz="4" w:space="0" w:color="auto"/>
              <w:bottom w:val="single" w:sz="4" w:space="0" w:color="auto"/>
            </w:tcBorders>
          </w:tcPr>
          <w:p w:rsidR="0060246E" w:rsidRDefault="0060246E">
            <w:pPr>
              <w:pStyle w:val="afff1"/>
            </w:pPr>
            <w:r>
              <w:t>14</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3.5.2. Принятие комиссией по подготовке и проведению торгов решения о проведении торгов</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Протокол заседания комиссии по подготовке и проведению торгов</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tcBorders>
              <w:top w:val="single" w:sz="4" w:space="0" w:color="auto"/>
              <w:left w:val="single" w:sz="4" w:space="0" w:color="auto"/>
              <w:bottom w:val="single" w:sz="4" w:space="0" w:color="auto"/>
            </w:tcBorders>
          </w:tcPr>
          <w:p w:rsidR="0060246E" w:rsidRDefault="0060246E">
            <w:pPr>
              <w:pStyle w:val="afff1"/>
            </w:pPr>
            <w:r>
              <w:t>3</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3.5.3. Оценка рыночной стоимости земельного участка (прав на заключение договора аренды земельного участка)</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Отчет о рыночной стоимости земельного участка (прав на заключение договора аренды земельного участка)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tcBorders>
              <w:top w:val="single" w:sz="4" w:space="0" w:color="auto"/>
              <w:left w:val="single" w:sz="4" w:space="0" w:color="auto"/>
              <w:bottom w:val="single" w:sz="4" w:space="0" w:color="auto"/>
            </w:tcBorders>
          </w:tcPr>
          <w:p w:rsidR="0060246E" w:rsidRDefault="0060246E">
            <w:pPr>
              <w:pStyle w:val="afff1"/>
            </w:pPr>
            <w:r>
              <w:t>14</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3.5.4. Подготовка проекта инвестиционного соглашения о реализации инвестиционного проекта</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Проект инвестиционного соглашения о реализации инвестиционного проекта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Оператор</w:t>
            </w:r>
          </w:p>
        </w:tc>
        <w:tc>
          <w:tcPr>
            <w:tcW w:w="2240" w:type="dxa"/>
            <w:vMerge w:val="restart"/>
            <w:tcBorders>
              <w:top w:val="single" w:sz="4" w:space="0" w:color="auto"/>
              <w:left w:val="single" w:sz="4" w:space="0" w:color="auto"/>
              <w:bottom w:val="single" w:sz="4" w:space="0" w:color="auto"/>
            </w:tcBorders>
          </w:tcPr>
          <w:p w:rsidR="0060246E" w:rsidRDefault="0060246E">
            <w:pPr>
              <w:pStyle w:val="afff1"/>
            </w:pPr>
            <w:r>
              <w:t>8</w:t>
            </w:r>
            <w:hyperlink w:anchor="sub_1111" w:history="1">
              <w:r>
                <w:rPr>
                  <w:rStyle w:val="a4"/>
                  <w:rFonts w:cs="Arial"/>
                </w:rPr>
                <w:t>*</w:t>
              </w:r>
            </w:hyperlink>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3.5.5. Подготовка проекта извещения о проведении торгов, аукционной (конкурсной) документации, договора купли-продажи (аренды) земельного участка</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Проект извещения о проведении торгов, аукционной (конкурсной) документации, проекта договора купли-продажи (аренды) земельного участка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vMerge/>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3.5.6. Публикация в СМИ и на официальном сайте торгов РФ извещения о проведении торгов, аукционной (конкурсной) документации, проекта договора купли-продажи (аренды) земельного участка</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Опубликованное извещение о проведении торгов, аукционной (конкурсной) документации, проекта договора купли-продажи (аренды) земельного участка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tcBorders>
              <w:top w:val="single" w:sz="4" w:space="0" w:color="auto"/>
              <w:left w:val="single" w:sz="4" w:space="0" w:color="auto"/>
              <w:bottom w:val="single" w:sz="4" w:space="0" w:color="auto"/>
            </w:tcBorders>
          </w:tcPr>
          <w:p w:rsidR="0060246E" w:rsidRDefault="0060246E">
            <w:pPr>
              <w:pStyle w:val="afff1"/>
            </w:pPr>
            <w:r>
              <w:t>3</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3.5.7. Прием заявок и проведение торгов</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Протокол об итогах торгов</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tcBorders>
              <w:top w:val="single" w:sz="4" w:space="0" w:color="auto"/>
              <w:left w:val="single" w:sz="4" w:space="0" w:color="auto"/>
              <w:bottom w:val="single" w:sz="4" w:space="0" w:color="auto"/>
            </w:tcBorders>
          </w:tcPr>
          <w:p w:rsidR="0060246E" w:rsidRDefault="0060246E">
            <w:pPr>
              <w:pStyle w:val="afff1"/>
            </w:pPr>
            <w:r>
              <w:t>35</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lastRenderedPageBreak/>
              <w:t>3.5.8. Публикация в СМИ и на официальном сайте РФ извещения об итогах аукциона (конкурса)</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Опубликованное извещение об итогах торгов</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tcBorders>
              <w:top w:val="single" w:sz="4" w:space="0" w:color="auto"/>
              <w:left w:val="single" w:sz="4" w:space="0" w:color="auto"/>
              <w:bottom w:val="single" w:sz="4" w:space="0" w:color="auto"/>
            </w:tcBorders>
          </w:tcPr>
          <w:p w:rsidR="0060246E" w:rsidRDefault="0060246E">
            <w:pPr>
              <w:pStyle w:val="afff1"/>
            </w:pPr>
            <w:r>
              <w:t>3</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bookmarkStart w:id="87" w:name="sub_11336"/>
            <w:r>
              <w:t>3.6. Оформление договорных отношений с инвестором</w:t>
            </w:r>
            <w:bookmarkEnd w:id="87"/>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Оформлены договорные отношения с инвестором по реализации инвестиционного проекта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Оператор, мэрия города, КУИ, инвестор</w:t>
            </w:r>
          </w:p>
        </w:tc>
        <w:tc>
          <w:tcPr>
            <w:tcW w:w="2240" w:type="dxa"/>
            <w:tcBorders>
              <w:top w:val="single" w:sz="4" w:space="0" w:color="auto"/>
              <w:left w:val="single" w:sz="4" w:space="0" w:color="auto"/>
              <w:bottom w:val="single" w:sz="4" w:space="0" w:color="auto"/>
            </w:tcBorders>
          </w:tcPr>
          <w:p w:rsidR="0060246E" w:rsidRDefault="0060246E">
            <w:pPr>
              <w:pStyle w:val="afff1"/>
            </w:pPr>
            <w:r>
              <w:t>38 (либо 48</w:t>
            </w:r>
            <w:hyperlink w:anchor="sub_2222" w:history="1">
              <w:r>
                <w:rPr>
                  <w:rStyle w:val="a4"/>
                  <w:rFonts w:cs="Arial"/>
                </w:rPr>
                <w:t>**</w:t>
              </w:r>
            </w:hyperlink>
            <w:r>
              <w:t>)</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3.6.1. Заключение инвестиционного соглашения</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Подписанное сторонами инвестиционное соглашение</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Оператор, мэрия города</w:t>
            </w:r>
          </w:p>
        </w:tc>
        <w:tc>
          <w:tcPr>
            <w:tcW w:w="2240" w:type="dxa"/>
            <w:vMerge w:val="restart"/>
            <w:tcBorders>
              <w:top w:val="single" w:sz="4" w:space="0" w:color="auto"/>
              <w:left w:val="single" w:sz="4" w:space="0" w:color="auto"/>
              <w:bottom w:val="single" w:sz="4" w:space="0" w:color="auto"/>
            </w:tcBorders>
          </w:tcPr>
          <w:p w:rsidR="0060246E" w:rsidRDefault="0060246E">
            <w:pPr>
              <w:pStyle w:val="afff1"/>
            </w:pPr>
            <w:r>
              <w:t>5</w:t>
            </w:r>
            <w:hyperlink w:anchor="sub_1111" w:history="1">
              <w:r>
                <w:rPr>
                  <w:rStyle w:val="a4"/>
                  <w:rFonts w:cs="Arial"/>
                </w:rPr>
                <w:t>*</w:t>
              </w:r>
            </w:hyperlink>
            <w:r>
              <w:t xml:space="preserve"> (либо 15</w:t>
            </w:r>
            <w:hyperlink w:anchor="sub_2222" w:history="1">
              <w:r>
                <w:rPr>
                  <w:rStyle w:val="a4"/>
                  <w:rFonts w:cs="Arial"/>
                </w:rPr>
                <w:t>**</w:t>
              </w:r>
            </w:hyperlink>
            <w:r>
              <w:t>)</w:t>
            </w: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3.6.2. Заключение договора купли-продажи (аренды) земельного участка</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Подписанный сторонами договор купли-продажи (аренды) земельного участка</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vMerge/>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3322" w:type="dxa"/>
            <w:gridSpan w:val="2"/>
            <w:tcBorders>
              <w:top w:val="single" w:sz="4" w:space="0" w:color="auto"/>
              <w:bottom w:val="single" w:sz="4" w:space="0" w:color="auto"/>
              <w:right w:val="single" w:sz="4" w:space="0" w:color="auto"/>
            </w:tcBorders>
          </w:tcPr>
          <w:p w:rsidR="0060246E" w:rsidRDefault="0060246E">
            <w:pPr>
              <w:pStyle w:val="afff1"/>
            </w:pPr>
            <w:r>
              <w:t>3.6.3. Подготовка пакета документов для государственной регистрации в Росреестре и государственная регистрация договора купли-продажи (аренды) земельного участка</w:t>
            </w:r>
          </w:p>
        </w:tc>
        <w:tc>
          <w:tcPr>
            <w:tcW w:w="3894" w:type="dxa"/>
            <w:tcBorders>
              <w:top w:val="single" w:sz="4" w:space="0" w:color="auto"/>
              <w:left w:val="single" w:sz="4" w:space="0" w:color="auto"/>
              <w:bottom w:val="single" w:sz="4" w:space="0" w:color="auto"/>
              <w:right w:val="single" w:sz="4" w:space="0" w:color="auto"/>
            </w:tcBorders>
          </w:tcPr>
          <w:p w:rsidR="0060246E" w:rsidRDefault="0060246E">
            <w:pPr>
              <w:pStyle w:val="afff1"/>
            </w:pPr>
            <w:r>
              <w:t>Зарегистрированное право собственности на земельный участок (зарегистрированный договор аренды)</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КУИ</w:t>
            </w:r>
          </w:p>
        </w:tc>
        <w:tc>
          <w:tcPr>
            <w:tcW w:w="2240" w:type="dxa"/>
            <w:tcBorders>
              <w:top w:val="single" w:sz="4" w:space="0" w:color="auto"/>
              <w:left w:val="single" w:sz="4" w:space="0" w:color="auto"/>
              <w:bottom w:val="single" w:sz="4" w:space="0" w:color="auto"/>
            </w:tcBorders>
          </w:tcPr>
          <w:p w:rsidR="0060246E" w:rsidRDefault="0060246E">
            <w:pPr>
              <w:pStyle w:val="afff1"/>
            </w:pPr>
            <w:r>
              <w:t>33</w:t>
            </w:r>
          </w:p>
        </w:tc>
      </w:tr>
      <w:tr w:rsidR="0060246E">
        <w:tblPrEx>
          <w:tblCellMar>
            <w:top w:w="0" w:type="dxa"/>
            <w:bottom w:w="0" w:type="dxa"/>
          </w:tblCellMar>
        </w:tblPrEx>
        <w:tc>
          <w:tcPr>
            <w:tcW w:w="10162" w:type="dxa"/>
            <w:gridSpan w:val="4"/>
            <w:tcBorders>
              <w:top w:val="single" w:sz="4" w:space="0" w:color="auto"/>
              <w:bottom w:val="single" w:sz="4" w:space="0" w:color="auto"/>
              <w:right w:val="single" w:sz="4" w:space="0" w:color="auto"/>
            </w:tcBorders>
          </w:tcPr>
          <w:p w:rsidR="0060246E" w:rsidRDefault="0060246E">
            <w:pPr>
              <w:pStyle w:val="afff1"/>
            </w:pPr>
            <w:r>
              <w:rPr>
                <w:rStyle w:val="a3"/>
                <w:bCs/>
              </w:rPr>
              <w:t>Итого</w:t>
            </w:r>
          </w:p>
        </w:tc>
        <w:tc>
          <w:tcPr>
            <w:tcW w:w="2240" w:type="dxa"/>
            <w:tcBorders>
              <w:top w:val="single" w:sz="4" w:space="0" w:color="auto"/>
              <w:left w:val="single" w:sz="4" w:space="0" w:color="auto"/>
              <w:bottom w:val="single" w:sz="4" w:space="0" w:color="auto"/>
            </w:tcBorders>
          </w:tcPr>
          <w:p w:rsidR="0060246E" w:rsidRDefault="0060246E">
            <w:pPr>
              <w:pStyle w:val="afff1"/>
            </w:pPr>
            <w:r>
              <w:t>273 (либо 283</w:t>
            </w:r>
            <w:hyperlink w:anchor="sub_2222" w:history="1">
              <w:r>
                <w:rPr>
                  <w:rStyle w:val="a4"/>
                  <w:rFonts w:cs="Arial"/>
                </w:rPr>
                <w:t>**</w:t>
              </w:r>
            </w:hyperlink>
            <w:r>
              <w:t>)</w:t>
            </w:r>
          </w:p>
        </w:tc>
      </w:tr>
      <w:tr w:rsidR="0060246E">
        <w:tblPrEx>
          <w:tblCellMar>
            <w:top w:w="0" w:type="dxa"/>
            <w:bottom w:w="0" w:type="dxa"/>
          </w:tblCellMar>
        </w:tblPrEx>
        <w:tc>
          <w:tcPr>
            <w:tcW w:w="2410" w:type="dxa"/>
            <w:tcBorders>
              <w:top w:val="single" w:sz="4" w:space="0" w:color="auto"/>
              <w:bottom w:val="single" w:sz="4" w:space="0" w:color="auto"/>
              <w:right w:val="single" w:sz="4" w:space="0" w:color="auto"/>
            </w:tcBorders>
          </w:tcPr>
          <w:p w:rsidR="0060246E" w:rsidRDefault="0060246E">
            <w:pPr>
              <w:pStyle w:val="afff1"/>
            </w:pPr>
            <w:bookmarkStart w:id="88" w:name="sub_11337"/>
            <w:r>
              <w:t>3.7. Реализация инвестиционного проекта</w:t>
            </w:r>
            <w:bookmarkEnd w:id="88"/>
          </w:p>
        </w:tc>
        <w:tc>
          <w:tcPr>
            <w:tcW w:w="4806" w:type="dxa"/>
            <w:gridSpan w:val="2"/>
            <w:tcBorders>
              <w:top w:val="single" w:sz="4" w:space="0" w:color="auto"/>
              <w:left w:val="single" w:sz="4" w:space="0" w:color="auto"/>
              <w:bottom w:val="single" w:sz="4" w:space="0" w:color="auto"/>
              <w:right w:val="single" w:sz="4" w:space="0" w:color="auto"/>
            </w:tcBorders>
          </w:tcPr>
          <w:p w:rsidR="0060246E" w:rsidRDefault="0060246E">
            <w:pPr>
              <w:pStyle w:val="afff1"/>
            </w:pPr>
            <w:r>
              <w:t>Инвестиционный проект реализован инвестором в соответствии с договорными условиями</w:t>
            </w:r>
          </w:p>
        </w:tc>
        <w:tc>
          <w:tcPr>
            <w:tcW w:w="2946" w:type="dxa"/>
            <w:tcBorders>
              <w:top w:val="single" w:sz="4" w:space="0" w:color="auto"/>
              <w:left w:val="single" w:sz="4" w:space="0" w:color="auto"/>
              <w:bottom w:val="single" w:sz="4" w:space="0" w:color="auto"/>
              <w:right w:val="single" w:sz="4" w:space="0" w:color="auto"/>
            </w:tcBorders>
          </w:tcPr>
          <w:p w:rsidR="0060246E" w:rsidRDefault="0060246E">
            <w:pPr>
              <w:pStyle w:val="afff1"/>
            </w:pPr>
            <w:r>
              <w:t>Инвестор</w:t>
            </w:r>
          </w:p>
        </w:tc>
        <w:tc>
          <w:tcPr>
            <w:tcW w:w="2240" w:type="dxa"/>
            <w:tcBorders>
              <w:top w:val="single" w:sz="4" w:space="0" w:color="auto"/>
              <w:left w:val="single" w:sz="4" w:space="0" w:color="auto"/>
              <w:bottom w:val="single" w:sz="4" w:space="0" w:color="auto"/>
            </w:tcBorders>
          </w:tcPr>
          <w:p w:rsidR="0060246E" w:rsidRDefault="0060246E">
            <w:pPr>
              <w:pStyle w:val="afff1"/>
            </w:pPr>
            <w:r>
              <w:t>В соответствии с договорными условиями</w:t>
            </w:r>
          </w:p>
        </w:tc>
      </w:tr>
    </w:tbl>
    <w:p w:rsidR="0060246E" w:rsidRDefault="0060246E"/>
    <w:p w:rsidR="0060246E" w:rsidRDefault="0060246E">
      <w:r>
        <w:t>______________________________</w:t>
      </w:r>
    </w:p>
    <w:p w:rsidR="0060246E" w:rsidRDefault="0060246E">
      <w:bookmarkStart w:id="89" w:name="sub_1111"/>
      <w:r>
        <w:t>* Сроки исчисляются параллельно для нескольких ответственных субъектов инвестиционной деятельности.</w:t>
      </w:r>
    </w:p>
    <w:p w:rsidR="0060246E" w:rsidRDefault="0060246E">
      <w:bookmarkStart w:id="90" w:name="sub_2222"/>
      <w:bookmarkEnd w:id="89"/>
      <w:r>
        <w:t>** Сроки при заключении договора аренды (купли-продажи) земельных участков для жилищного строительства.</w:t>
      </w:r>
    </w:p>
    <w:bookmarkEnd w:id="90"/>
    <w:p w:rsidR="0060246E" w:rsidRDefault="0060246E"/>
    <w:p w:rsidR="0060246E" w:rsidRDefault="0060246E">
      <w:pPr>
        <w:pStyle w:val="afa"/>
        <w:rPr>
          <w:color w:val="000000"/>
          <w:sz w:val="16"/>
          <w:szCs w:val="16"/>
        </w:rPr>
      </w:pPr>
      <w:bookmarkStart w:id="91" w:name="sub_1002"/>
      <w:r>
        <w:rPr>
          <w:color w:val="000000"/>
          <w:sz w:val="16"/>
          <w:szCs w:val="16"/>
        </w:rPr>
        <w:t>Информация об изменениях:</w:t>
      </w:r>
    </w:p>
    <w:bookmarkEnd w:id="91"/>
    <w:p w:rsidR="0060246E" w:rsidRDefault="0060246E">
      <w:pPr>
        <w:pStyle w:val="afb"/>
      </w:pPr>
      <w:r>
        <w:fldChar w:fldCharType="begin"/>
      </w:r>
      <w:r>
        <w:instrText>HYPERLINK "http://i.garant.ru/document?id=20272628&amp;sub=113"</w:instrText>
      </w:r>
      <w:r>
        <w:fldChar w:fldCharType="separate"/>
      </w:r>
      <w:r>
        <w:rPr>
          <w:rStyle w:val="a4"/>
          <w:rFonts w:cs="Arial"/>
        </w:rPr>
        <w:t>Постановлением</w:t>
      </w:r>
      <w:r>
        <w:fldChar w:fldCharType="end"/>
      </w:r>
      <w:r>
        <w:t xml:space="preserve"> мэрии г. Череповца Вологодской области от 27 марта 2014 г. N 1746 настоящее приложение изложено в новой редакции</w:t>
      </w:r>
    </w:p>
    <w:p w:rsidR="0060246E" w:rsidRDefault="0060246E">
      <w:pPr>
        <w:pStyle w:val="afb"/>
      </w:pPr>
      <w:r>
        <w:t>См. текст приложения в предыдущей редакции</w:t>
      </w:r>
    </w:p>
    <w:p w:rsidR="0060246E" w:rsidRDefault="0060246E">
      <w:pPr>
        <w:ind w:firstLine="698"/>
        <w:jc w:val="right"/>
      </w:pPr>
      <w:r>
        <w:rPr>
          <w:rStyle w:val="a3"/>
          <w:bCs/>
        </w:rPr>
        <w:t>Приложение 2</w:t>
      </w:r>
    </w:p>
    <w:p w:rsidR="0060246E" w:rsidRDefault="0060246E">
      <w:pPr>
        <w:ind w:firstLine="698"/>
        <w:jc w:val="right"/>
      </w:pPr>
      <w:r>
        <w:rPr>
          <w:rStyle w:val="a3"/>
          <w:bCs/>
        </w:rPr>
        <w:t xml:space="preserve">к </w:t>
      </w:r>
      <w:hyperlink w:anchor="sub_1000" w:history="1">
        <w:r>
          <w:rPr>
            <w:rStyle w:val="a4"/>
            <w:rFonts w:cs="Arial"/>
            <w:b/>
            <w:bCs/>
          </w:rPr>
          <w:t>Положению</w:t>
        </w:r>
      </w:hyperlink>
    </w:p>
    <w:p w:rsidR="0060246E" w:rsidRDefault="0060246E"/>
    <w:p w:rsidR="0060246E" w:rsidRDefault="0060246E">
      <w:pPr>
        <w:pStyle w:val="1"/>
      </w:pPr>
      <w:r>
        <w:t>Методика</w:t>
      </w:r>
      <w:r>
        <w:br/>
        <w:t>отбора приоритетных инвестиционных проектов г. Череповца</w:t>
      </w:r>
    </w:p>
    <w:p w:rsidR="0060246E" w:rsidRDefault="0060246E">
      <w:pPr>
        <w:pStyle w:val="affe"/>
      </w:pPr>
      <w:r>
        <w:t>С изменениями и дополнениями от:</w:t>
      </w:r>
    </w:p>
    <w:p w:rsidR="0060246E" w:rsidRDefault="0060246E">
      <w:pPr>
        <w:pStyle w:val="afd"/>
      </w:pPr>
      <w:r>
        <w:lastRenderedPageBreak/>
        <w:t>27 марта 2014 г.</w:t>
      </w:r>
    </w:p>
    <w:p w:rsidR="0060246E" w:rsidRDefault="0060246E"/>
    <w:p w:rsidR="0060246E" w:rsidRDefault="0060246E">
      <w:pPr>
        <w:pStyle w:val="1"/>
      </w:pPr>
      <w:bookmarkStart w:id="92" w:name="sub_121"/>
      <w:r>
        <w:t>1. Общие положения</w:t>
      </w:r>
    </w:p>
    <w:bookmarkEnd w:id="92"/>
    <w:p w:rsidR="0060246E" w:rsidRDefault="0060246E"/>
    <w:p w:rsidR="0060246E" w:rsidRDefault="0060246E">
      <w:bookmarkStart w:id="93" w:name="sub_1211"/>
      <w:r>
        <w:t>1.1. Методика отбора приоритетных инвестиционных проектов г. Череповца (далее - Методика) определяет условия и механизм отбора инвестиционных проектов, претендующих на получение статуса приоритетного инвестиционного проекта г. Череповца.</w:t>
      </w:r>
    </w:p>
    <w:p w:rsidR="0060246E" w:rsidRDefault="0060246E">
      <w:bookmarkStart w:id="94" w:name="sub_1212"/>
      <w:bookmarkEnd w:id="93"/>
      <w:r>
        <w:t>1.2. Для целей настоящей Методики используются следующие понятия:</w:t>
      </w:r>
    </w:p>
    <w:bookmarkEnd w:id="94"/>
    <w:p w:rsidR="0060246E" w:rsidRDefault="0060246E">
      <w:r>
        <w:t>отбор приоритетных инвестиционных проектов г. Череповца (далее - Отбор) - комплекс действий, направленных на выявление соответствия инвестиционного проекта, представленного к отбору, критериям, установленным Методикой;</w:t>
      </w:r>
    </w:p>
    <w:p w:rsidR="0060246E" w:rsidRDefault="0060246E">
      <w:r>
        <w:t>заявитель - любой заинтересованный субъект инвестиционной деятельности - юридическое лицо, подающий заявку на присвоение инвестиционному проекту статуса приоритетного инвестиционного проекта г. Череповца в соответствии с Методикой (далее - Заявитель).</w:t>
      </w:r>
    </w:p>
    <w:p w:rsidR="0060246E" w:rsidRDefault="0060246E">
      <w:bookmarkStart w:id="95" w:name="sub_1213"/>
      <w:r>
        <w:t xml:space="preserve">1.3. Формы поддержки приоритетных инвестиционных проектов г. Череповца определены в </w:t>
      </w:r>
      <w:hyperlink w:anchor="sub_312" w:history="1">
        <w:r>
          <w:rPr>
            <w:rStyle w:val="a4"/>
            <w:rFonts w:cs="Arial"/>
          </w:rPr>
          <w:t>пункте 3.1.2</w:t>
        </w:r>
      </w:hyperlink>
      <w:r>
        <w:t xml:space="preserve"> Положения и не исключают иные формы поддержки, предусмотренные для инвестиционных проектов, реализуемых на территории города.</w:t>
      </w:r>
    </w:p>
    <w:bookmarkEnd w:id="95"/>
    <w:p w:rsidR="0060246E" w:rsidRDefault="0060246E"/>
    <w:p w:rsidR="0060246E" w:rsidRDefault="0060246E">
      <w:pPr>
        <w:pStyle w:val="1"/>
      </w:pPr>
      <w:bookmarkStart w:id="96" w:name="sub_122"/>
      <w:r>
        <w:t>2. Организация проведения Отбора</w:t>
      </w:r>
    </w:p>
    <w:bookmarkEnd w:id="96"/>
    <w:p w:rsidR="0060246E" w:rsidRDefault="0060246E"/>
    <w:p w:rsidR="0060246E" w:rsidRDefault="0060246E">
      <w:bookmarkStart w:id="97" w:name="sub_1221"/>
      <w:r>
        <w:t>2.1. Отбор проводится Инвестиционным советом.</w:t>
      </w:r>
    </w:p>
    <w:p w:rsidR="0060246E" w:rsidRDefault="0060246E">
      <w:bookmarkStart w:id="98" w:name="sub_1222"/>
      <w:bookmarkEnd w:id="97"/>
      <w:r>
        <w:t>2.2. Для получения статуса приоритетного инвестиционного проекта г. Череповца Заявитель представляет оператору следующие документы:</w:t>
      </w:r>
    </w:p>
    <w:bookmarkEnd w:id="98"/>
    <w:p w:rsidR="0060246E" w:rsidRDefault="0060246E">
      <w:r>
        <w:t>- заявку-резюме Заявителя с указанием желаемой формы (форм) поддержки приоритетного инвестиционного проекта (не более двух), оформленную в установленной форме (</w:t>
      </w:r>
      <w:hyperlink w:anchor="sub_10021" w:history="1">
        <w:r>
          <w:rPr>
            <w:rStyle w:val="a4"/>
            <w:rFonts w:cs="Arial"/>
          </w:rPr>
          <w:t>приложение</w:t>
        </w:r>
      </w:hyperlink>
      <w:r>
        <w:t xml:space="preserve"> к Методике);</w:t>
      </w:r>
    </w:p>
    <w:p w:rsidR="0060246E" w:rsidRDefault="0060246E">
      <w:r>
        <w:t>- заверенную Заявителем копию учредительного документа (устав и/ или учредительный договор);</w:t>
      </w:r>
    </w:p>
    <w:p w:rsidR="0060246E" w:rsidRDefault="0060246E">
      <w:r>
        <w:t>- заверенную Заявителем копию свидетельства о государственной регистрации юридического лица;</w:t>
      </w:r>
    </w:p>
    <w:p w:rsidR="0060246E" w:rsidRDefault="0060246E">
      <w:r>
        <w:t>- заверенную Заявителем копию свидетельства о постановке на учет в налоговом органе;</w:t>
      </w:r>
    </w:p>
    <w:p w:rsidR="0060246E" w:rsidRDefault="0060246E">
      <w:r>
        <w:t>- выписку из единого государственного реестра юридических лиц (дата выписки - не ранее двух месяцев до даты подачи документов);</w:t>
      </w:r>
    </w:p>
    <w:p w:rsidR="0060246E" w:rsidRDefault="0060246E">
      <w:r>
        <w:t>- справку Заявителя о непроведении ликвидации организации, об отсутствии решения арбитражного суда о признании организации банкротом и об отсутствии открытия конкурсного производства, об отсутствии задолженности организации по платежам в бюджеты всех уровней;</w:t>
      </w:r>
    </w:p>
    <w:p w:rsidR="0060246E" w:rsidRDefault="0060246E">
      <w:r>
        <w:t>- бизнес-план с указанием экономической, социальной и бюджетной эффективности инвестиционного проекта, в том числе налоговых и неналоговых поступлений в городской бюджет, а также срока окупаемости инвестиционных затрат;</w:t>
      </w:r>
    </w:p>
    <w:p w:rsidR="0060246E" w:rsidRDefault="0060246E">
      <w:r>
        <w:lastRenderedPageBreak/>
        <w:t>- эскизный проект объекта инвестиционного проекта (в случае если объект инвестиционного проекта является предметом градостроительной деятельности);</w:t>
      </w:r>
    </w:p>
    <w:p w:rsidR="0060246E" w:rsidRDefault="0060246E">
      <w:r>
        <w:t>- техническую или иную документацию, отражающую соответствие инвестиционного проекта критериям, установленным Методикой (далее - Документы).</w:t>
      </w:r>
    </w:p>
    <w:p w:rsidR="0060246E" w:rsidRDefault="0060246E">
      <w:r>
        <w:t>Заявитель по своей инициативе может представить любые дополнительные документы.</w:t>
      </w:r>
    </w:p>
    <w:p w:rsidR="0060246E" w:rsidRDefault="0060246E">
      <w:r>
        <w:t>Оператор может дополнительно запросить у Заявителя представление иных документов в зависимости от специфики инвестиционного проекта.</w:t>
      </w:r>
    </w:p>
    <w:p w:rsidR="0060246E" w:rsidRDefault="0060246E">
      <w:bookmarkStart w:id="99" w:name="sub_1223"/>
      <w:r>
        <w:t xml:space="preserve">2.3. Указанные в </w:t>
      </w:r>
      <w:hyperlink w:anchor="sub_1222" w:history="1">
        <w:r>
          <w:rPr>
            <w:rStyle w:val="a4"/>
            <w:rFonts w:cs="Arial"/>
          </w:rPr>
          <w:t>пункте 2.2</w:t>
        </w:r>
      </w:hyperlink>
      <w:r>
        <w:t xml:space="preserve"> Методики Документы могут подаваться Заявителем на стадии структурирования инвестиционного проекта, установленного в </w:t>
      </w:r>
      <w:hyperlink w:anchor="sub_11332" w:history="1">
        <w:r>
          <w:rPr>
            <w:rStyle w:val="a4"/>
            <w:rFonts w:cs="Arial"/>
          </w:rPr>
          <w:t>пункте 3.2</w:t>
        </w:r>
      </w:hyperlink>
      <w:r>
        <w:t xml:space="preserve"> Стандарта, после успешного прохождения стадии первичной экспертизы идеи инвестиционного проекта оператором (</w:t>
      </w:r>
      <w:hyperlink w:anchor="sub_11331" w:history="1">
        <w:r>
          <w:rPr>
            <w:rStyle w:val="a4"/>
            <w:rFonts w:cs="Arial"/>
          </w:rPr>
          <w:t>пункт 3.1</w:t>
        </w:r>
      </w:hyperlink>
      <w:r>
        <w:t xml:space="preserve"> Стандарта).</w:t>
      </w:r>
    </w:p>
    <w:p w:rsidR="0060246E" w:rsidRDefault="0060246E">
      <w:bookmarkStart w:id="100" w:name="sub_1224"/>
      <w:bookmarkEnd w:id="99"/>
      <w:r>
        <w:t>2.4. При подготовке к реализации комплекса инвестиционных проектов Документы представляются по каждому инвестиционному проекту. Решение о присвоении инвестиционному проекту статуса приоритетного инвестиционного проекта г. Череповца принимается по каждому инвестиционному проекту отдельно.</w:t>
      </w:r>
    </w:p>
    <w:bookmarkEnd w:id="100"/>
    <w:p w:rsidR="0060246E" w:rsidRDefault="0060246E"/>
    <w:p w:rsidR="0060246E" w:rsidRDefault="0060246E">
      <w:pPr>
        <w:pStyle w:val="1"/>
      </w:pPr>
      <w:bookmarkStart w:id="101" w:name="sub_123"/>
      <w:r>
        <w:t>3. Требования к Заявителю, критерии Отбора</w:t>
      </w:r>
    </w:p>
    <w:bookmarkEnd w:id="101"/>
    <w:p w:rsidR="0060246E" w:rsidRDefault="0060246E"/>
    <w:p w:rsidR="0060246E" w:rsidRDefault="0060246E">
      <w:bookmarkStart w:id="102" w:name="sub_1231"/>
      <w:r>
        <w:t>3.1. Обязательными требованиями к Заявителю являются:</w:t>
      </w:r>
    </w:p>
    <w:bookmarkEnd w:id="102"/>
    <w:p w:rsidR="0060246E" w:rsidRDefault="0060246E">
      <w:r>
        <w:t>- постановка юридического лица, реализующего инвестиционный проект, на налоговый учет в качестве налогоплательщика на территории г. Череповца (либо письменная гарантия постановки нового юридического лица на налоговый учет на территории г. Череповца в случае, если для реализации инвестиционного проекта Заявитель намерен создавать новое юридическое лицо после принятия решения о реализации проекта);</w:t>
      </w:r>
    </w:p>
    <w:p w:rsidR="0060246E" w:rsidRDefault="0060246E">
      <w:r>
        <w:t>- благоприятное финансовое и юридическое положение Заявителя (непроведение ликвидации организации, отсутствие решения арбитражного суда о признании организации банкротом, отсутствие открытия конкурсного производства, отсутствие задолженности организации по платежам в бюджеты всех уровней).</w:t>
      </w:r>
    </w:p>
    <w:p w:rsidR="0060246E" w:rsidRDefault="0060246E">
      <w:bookmarkStart w:id="103" w:name="sub_3110"/>
      <w:r>
        <w:t>3.1.1. Соответствие Заявителя указанным требованиям подтверждается Документами.</w:t>
      </w:r>
    </w:p>
    <w:p w:rsidR="0060246E" w:rsidRDefault="0060246E">
      <w:bookmarkStart w:id="104" w:name="sub_3120"/>
      <w:bookmarkEnd w:id="103"/>
      <w:r>
        <w:t xml:space="preserve">3.1.2. Несоответствие Заявителя одному или нескольким требованиям, установленным в </w:t>
      </w:r>
      <w:hyperlink w:anchor="sub_1231" w:history="1">
        <w:r>
          <w:rPr>
            <w:rStyle w:val="a4"/>
            <w:rFonts w:cs="Arial"/>
          </w:rPr>
          <w:t>пункте 3.1</w:t>
        </w:r>
      </w:hyperlink>
      <w:r>
        <w:t>, является основанием для отклонения оператором заявки-резюме Заявителя.</w:t>
      </w:r>
    </w:p>
    <w:p w:rsidR="0060246E" w:rsidRDefault="0060246E">
      <w:bookmarkStart w:id="105" w:name="sub_1232"/>
      <w:bookmarkEnd w:id="104"/>
      <w:r>
        <w:t>3.2. Основными критериями Отбора, оцененными по балльной системе, являются:</w:t>
      </w:r>
    </w:p>
    <w:bookmarkEnd w:id="105"/>
    <w:p w:rsidR="0060246E" w:rsidRDefault="0060246E">
      <w:r>
        <w:t>- соответствие инвестиционного проекта приоритетам социально-экономического развития города, отраженным в Стратегии развития города Череповца до 2022 года "Череповец - город возможностей", - 2 балла;</w:t>
      </w:r>
    </w:p>
    <w:p w:rsidR="0060246E" w:rsidRDefault="0060246E">
      <w:r>
        <w:t>- высокая бюджетная эффективность инвестиционного проекта (объем доходов в городской бюджет от реализации проекта, экономия средств городского бюджета) - 3 балла;</w:t>
      </w:r>
    </w:p>
    <w:p w:rsidR="0060246E" w:rsidRDefault="0060246E">
      <w:r>
        <w:t xml:space="preserve">- высокая социальная эффективность инвестиционного проекта (создание </w:t>
      </w:r>
      <w:r>
        <w:lastRenderedPageBreak/>
        <w:t>рабочих мест, удовлетворение социальных потребностей города, ориентация на развитие сферы социальных услуг для населения, прочее) - 3 балла;</w:t>
      </w:r>
    </w:p>
    <w:p w:rsidR="0060246E" w:rsidRDefault="0060246E">
      <w:r>
        <w:t>- успешный опыт реализации Заявителем инвестиционных проектов, аналогичных заявляемому к Отбору - 1 балл;</w:t>
      </w:r>
    </w:p>
    <w:p w:rsidR="0060246E" w:rsidRDefault="0060246E">
      <w:r>
        <w:t>- экологическая безопасность инвестиционного проекта - 1 балл.</w:t>
      </w:r>
    </w:p>
    <w:p w:rsidR="0060246E" w:rsidRDefault="0060246E">
      <w:r>
        <w:t>Соответствие либо несоответствие инвестиционного проекта и Заявителя указанным критериям Отбора подтверждается Документами. Ответственность за полноту и достоверность подтверждения соответствия инвестиционного проекта критериям Отбора несет Заявитель.</w:t>
      </w:r>
    </w:p>
    <w:p w:rsidR="0060246E" w:rsidRDefault="0060246E"/>
    <w:p w:rsidR="0060246E" w:rsidRDefault="0060246E">
      <w:pPr>
        <w:pStyle w:val="1"/>
      </w:pPr>
      <w:bookmarkStart w:id="106" w:name="sub_124"/>
      <w:r>
        <w:t>4. Процедура проведения Отбора</w:t>
      </w:r>
    </w:p>
    <w:bookmarkEnd w:id="106"/>
    <w:p w:rsidR="0060246E" w:rsidRDefault="0060246E"/>
    <w:p w:rsidR="0060246E" w:rsidRDefault="0060246E">
      <w:bookmarkStart w:id="107" w:name="sub_141"/>
      <w:r>
        <w:t>4.1. Организатором Отбора является оператор.</w:t>
      </w:r>
    </w:p>
    <w:p w:rsidR="0060246E" w:rsidRDefault="0060246E">
      <w:bookmarkStart w:id="108" w:name="sub_142"/>
      <w:bookmarkEnd w:id="107"/>
      <w:r>
        <w:t xml:space="preserve">4.2. При приеме Документов от Заявителя оператор в течение 10 рабочих дней проверяет их на соответствие требованиям, изложенным в </w:t>
      </w:r>
      <w:hyperlink w:anchor="sub_122" w:history="1">
        <w:r>
          <w:rPr>
            <w:rStyle w:val="a4"/>
            <w:rFonts w:cs="Arial"/>
          </w:rPr>
          <w:t>разделе 2</w:t>
        </w:r>
      </w:hyperlink>
      <w:r>
        <w:t xml:space="preserve"> Методики, и соответствие Заявителя требованиям, изложенным в </w:t>
      </w:r>
      <w:hyperlink w:anchor="sub_123" w:history="1">
        <w:r>
          <w:rPr>
            <w:rStyle w:val="a4"/>
            <w:rFonts w:cs="Arial"/>
          </w:rPr>
          <w:t>разделе 3</w:t>
        </w:r>
      </w:hyperlink>
      <w:r>
        <w:t xml:space="preserve"> Методики. В случае выявления несоответствий оператор возвращает Заявителю Документы на доработку с письменным обоснованием возврата и (или) направляет Заявителю мотивированный отказ в приеме Документов.</w:t>
      </w:r>
    </w:p>
    <w:p w:rsidR="0060246E" w:rsidRDefault="0060246E">
      <w:bookmarkStart w:id="109" w:name="sub_143"/>
      <w:bookmarkEnd w:id="108"/>
      <w:r>
        <w:t>4.3. В случае соответствия Документов и Заявителя требованиям Методики Документы направляются для рассмотрения на ближайшее заседание Инвестиционного совета.</w:t>
      </w:r>
    </w:p>
    <w:p w:rsidR="0060246E" w:rsidRDefault="0060246E">
      <w:bookmarkStart w:id="110" w:name="sub_144"/>
      <w:bookmarkEnd w:id="109"/>
      <w:r>
        <w:t>4.4. Инвестиционный совет рассматривает Документы Заявителя и выносит заключение о присвоении или об отказе в присвоении инвестиционному проекту статуса приоритетного инвестиционного проекта г. Череповца.</w:t>
      </w:r>
    </w:p>
    <w:p w:rsidR="0060246E" w:rsidRDefault="0060246E">
      <w:bookmarkStart w:id="111" w:name="sub_1441"/>
      <w:bookmarkEnd w:id="110"/>
      <w:r>
        <w:t>4.4.1. Решение о присвоении проекту статуса приоритетного инвестиционного проекта г. Череповца принимается Инвестиционным советом в случае набора инвестиционным проектом в совокупности шести и более баллов по всем критериям Отбора.</w:t>
      </w:r>
    </w:p>
    <w:bookmarkEnd w:id="111"/>
    <w:p w:rsidR="0060246E" w:rsidRDefault="0060246E">
      <w:r>
        <w:t>Для определения количества набранных баллов проходит голосование членов Инвестиционного совета на предмет соответствия инвестиционного проекта каждому из критериев Отбора поочередно (квалифицированным большинством голосов).</w:t>
      </w:r>
    </w:p>
    <w:p w:rsidR="0060246E" w:rsidRDefault="0060246E">
      <w:r>
        <w:t>При положительном результате голосования о соответствии инвестиционного проекта определенному критерию Отбора проекту присуждается по данному критерию соответствующий балл (</w:t>
      </w:r>
      <w:hyperlink w:anchor="sub_1232" w:history="1">
        <w:r>
          <w:rPr>
            <w:rStyle w:val="a4"/>
            <w:rFonts w:cs="Arial"/>
          </w:rPr>
          <w:t>пункт 3.2</w:t>
        </w:r>
      </w:hyperlink>
      <w:r>
        <w:t xml:space="preserve"> Методики). При отрицательном результате голосования о соответствии инвестиционного проекта определенному критерию Отбора проекту присуждается по данному критерию ноль баллов.</w:t>
      </w:r>
    </w:p>
    <w:p w:rsidR="0060246E" w:rsidRDefault="0060246E">
      <w:bookmarkStart w:id="112" w:name="sub_1442"/>
      <w:r>
        <w:t>4.4.2. При наборе инвестиционным проектом менее шести баллов по всем критериям Отбора Инвестиционный совет принимает решение об отказе в присвоении инвестиционному проекту статуса приоритетного инвестиционного проекта г. Череповца.</w:t>
      </w:r>
    </w:p>
    <w:p w:rsidR="0060246E" w:rsidRDefault="0060246E">
      <w:bookmarkStart w:id="113" w:name="sub_1443"/>
      <w:bookmarkEnd w:id="112"/>
      <w:r>
        <w:t>4.4.3. Для принятия решения о соответствии инвестиционного проекта тому или иному критерию Отбора Инвестиционный совет вправе привлекать экспертов.</w:t>
      </w:r>
    </w:p>
    <w:p w:rsidR="0060246E" w:rsidRDefault="0060246E">
      <w:bookmarkStart w:id="114" w:name="sub_1444"/>
      <w:bookmarkEnd w:id="113"/>
      <w:r>
        <w:t xml:space="preserve">4.4.4. Для получения Заявителем двух форм поддержки одновременно </w:t>
      </w:r>
      <w:r>
        <w:lastRenderedPageBreak/>
        <w:t>инвестиционному проекту при Отборе необходимо получить максимальную оценку - 10 баллов.</w:t>
      </w:r>
    </w:p>
    <w:p w:rsidR="0060246E" w:rsidRDefault="0060246E">
      <w:bookmarkStart w:id="115" w:name="sub_1445"/>
      <w:bookmarkEnd w:id="114"/>
      <w:r>
        <w:t>4.4.5. При указании Заявителем двух желаемых форм поддержки одновременно, в случае получения инвестиционным проектом при Отборе менее 10 баллов (но не менее шести) Заявителю предоставляется форма поддержки, указанная в заявке-резюме Заявителя первой.</w:t>
      </w:r>
    </w:p>
    <w:p w:rsidR="0060246E" w:rsidRDefault="0060246E">
      <w:bookmarkStart w:id="116" w:name="sub_145"/>
      <w:bookmarkEnd w:id="115"/>
      <w:r>
        <w:t>4.5. Решения Инвестиционного совета оформляются протоколом, в котором помимо решения о присвоении или об отказе в присвоении инвестиционному проекту статуса приоритетного инвестиционного проекта г. Череповца указываются конкретные формы (форма) поддержки, определенные Положением, которые впоследствии включаются в условия договорных отношений с инвестором по реализации данного инвестиционного проекта.</w:t>
      </w:r>
    </w:p>
    <w:p w:rsidR="0060246E" w:rsidRDefault="0060246E">
      <w:bookmarkStart w:id="117" w:name="sub_146"/>
      <w:bookmarkEnd w:id="116"/>
      <w:r>
        <w:t>4.6. В случае установления факта недостоверности сведений, содержащихся в документах, представленных Заявителем, либо сокрытия фактов, указывающих на несоответствие инвестиционного проекта требованиям Методики, Инвестиционный совет вправе снять с инвестиционного проекта статус приоритетного на любом этапе подготовки к реализации или реализации проекта решением, закрепленным протоколом очередного заседания Инвестиционного совета.</w:t>
      </w:r>
    </w:p>
    <w:bookmarkEnd w:id="117"/>
    <w:p w:rsidR="0060246E" w:rsidRDefault="0060246E"/>
    <w:p w:rsidR="0060246E" w:rsidRDefault="0060246E">
      <w:pPr>
        <w:pStyle w:val="afa"/>
        <w:rPr>
          <w:color w:val="000000"/>
          <w:sz w:val="16"/>
          <w:szCs w:val="16"/>
        </w:rPr>
      </w:pPr>
      <w:bookmarkStart w:id="118" w:name="sub_10021"/>
      <w:r>
        <w:rPr>
          <w:color w:val="000000"/>
          <w:sz w:val="16"/>
          <w:szCs w:val="16"/>
        </w:rPr>
        <w:t>ГАРАНТ:</w:t>
      </w:r>
    </w:p>
    <w:bookmarkEnd w:id="118"/>
    <w:p w:rsidR="0060246E" w:rsidRDefault="0060246E">
      <w:pPr>
        <w:pStyle w:val="afa"/>
      </w:pPr>
      <w:r>
        <w:t>См. данную форму в редакторе MS-Word</w:t>
      </w:r>
    </w:p>
    <w:p w:rsidR="0060246E" w:rsidRDefault="0060246E">
      <w:pPr>
        <w:ind w:firstLine="698"/>
        <w:jc w:val="right"/>
      </w:pPr>
      <w:r>
        <w:rPr>
          <w:rStyle w:val="a3"/>
          <w:bCs/>
        </w:rPr>
        <w:t>Приложение</w:t>
      </w:r>
    </w:p>
    <w:p w:rsidR="0060246E" w:rsidRDefault="0060246E">
      <w:pPr>
        <w:ind w:firstLine="698"/>
        <w:jc w:val="right"/>
      </w:pPr>
      <w:r>
        <w:rPr>
          <w:rStyle w:val="a3"/>
          <w:bCs/>
        </w:rPr>
        <w:t xml:space="preserve">к </w:t>
      </w:r>
      <w:hyperlink w:anchor="sub_1002" w:history="1">
        <w:r>
          <w:rPr>
            <w:rStyle w:val="a4"/>
            <w:rFonts w:cs="Arial"/>
            <w:b/>
            <w:bCs/>
          </w:rPr>
          <w:t>Методике</w:t>
        </w:r>
      </w:hyperlink>
    </w:p>
    <w:p w:rsidR="0060246E" w:rsidRDefault="0060246E"/>
    <w:p w:rsidR="0060246E" w:rsidRDefault="0060246E">
      <w:pPr>
        <w:pStyle w:val="aff9"/>
        <w:rPr>
          <w:sz w:val="22"/>
          <w:szCs w:val="22"/>
        </w:rPr>
      </w:pPr>
      <w:r>
        <w:rPr>
          <w:sz w:val="22"/>
          <w:szCs w:val="22"/>
        </w:rPr>
        <w:t xml:space="preserve">                       </w:t>
      </w:r>
      <w:r>
        <w:rPr>
          <w:rStyle w:val="a3"/>
          <w:bCs/>
          <w:sz w:val="22"/>
          <w:szCs w:val="22"/>
        </w:rPr>
        <w:t xml:space="preserve"> Форма заявки-резюме</w:t>
      </w:r>
    </w:p>
    <w:p w:rsidR="0060246E" w:rsidRDefault="0060246E">
      <w:pPr>
        <w:pStyle w:val="aff9"/>
        <w:rPr>
          <w:sz w:val="22"/>
          <w:szCs w:val="22"/>
        </w:rPr>
      </w:pPr>
      <w:r>
        <w:rPr>
          <w:rStyle w:val="a3"/>
          <w:bCs/>
          <w:sz w:val="22"/>
          <w:szCs w:val="22"/>
        </w:rPr>
        <w:t xml:space="preserve">                на присвоение инвестиционному проекту</w:t>
      </w:r>
    </w:p>
    <w:p w:rsidR="0060246E" w:rsidRDefault="0060246E">
      <w:pPr>
        <w:pStyle w:val="aff9"/>
        <w:rPr>
          <w:sz w:val="22"/>
          <w:szCs w:val="22"/>
        </w:rPr>
      </w:pPr>
      <w:r>
        <w:rPr>
          <w:rStyle w:val="a3"/>
          <w:bCs/>
          <w:sz w:val="22"/>
          <w:szCs w:val="22"/>
        </w:rPr>
        <w:t xml:space="preserve">        статуса приоритетного инвестиционного проекта г. Череповца</w:t>
      </w:r>
    </w:p>
    <w:p w:rsidR="0060246E" w:rsidRDefault="006024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2"/>
        <w:gridCol w:w="992"/>
      </w:tblGrid>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Полное наименование Заявителя</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Юридический адрес Заявителя</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Фактический адрес Заявителя</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ОГРН Заявителя</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Дата включения Заявителя в ЕГРЮЛ</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ИНН/КПП Заявителя</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Основные виды деятельности Заявителя в соответствии с учредительными документами</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Ф.И.О., должность руководителя Заявителя, контактные данные (телефон, факс, e-mail)</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Наименование и краткое описание инвестиционного проекта</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Желаемая форма (формы) поддержки инвестиционного проекта (не более двух)</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Информация о соответствии инвестиционного проекта приоритетам социально-экономического развития города, отраженным в Стратегии развития города Череповца до 2022 года "Череповец - город возможностей"</w:t>
            </w:r>
            <w:hyperlink w:anchor="sub_6666" w:history="1">
              <w:r>
                <w:rPr>
                  <w:rStyle w:val="a4"/>
                  <w:rFonts w:cs="Arial"/>
                </w:rPr>
                <w:t>*</w:t>
              </w:r>
            </w:hyperlink>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lastRenderedPageBreak/>
              <w:t>Информация о бюджетной эффективности инвестиционного проекта (объем доходов в бюджет от реализации проекта)</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Информация о социальной эффективности инвестиционного проекта (создание рабочих мест, удовлетворение социальных потребностей города, ориентация на развитие сферы социальных услуг для населения, прочее)</w:t>
            </w:r>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Информация о наличии опыта в реализации Заявителем инвестиционных проектов, аналогичных заявляемому к Отбору</w:t>
            </w:r>
            <w:hyperlink w:anchor="sub_6666" w:history="1">
              <w:r>
                <w:rPr>
                  <w:rStyle w:val="a4"/>
                  <w:rFonts w:cs="Arial"/>
                </w:rPr>
                <w:t>*</w:t>
              </w:r>
            </w:hyperlink>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Информация об экологической безопасности инвестиционного проекта</w:t>
            </w:r>
            <w:hyperlink w:anchor="sub_6666" w:history="1">
              <w:r>
                <w:rPr>
                  <w:rStyle w:val="a4"/>
                  <w:rFonts w:cs="Arial"/>
                </w:rPr>
                <w:t>*</w:t>
              </w:r>
            </w:hyperlink>
          </w:p>
        </w:tc>
        <w:tc>
          <w:tcPr>
            <w:tcW w:w="992" w:type="dxa"/>
            <w:tcBorders>
              <w:top w:val="single" w:sz="4" w:space="0" w:color="auto"/>
              <w:left w:val="single" w:sz="4" w:space="0" w:color="auto"/>
              <w:bottom w:val="single" w:sz="4" w:space="0" w:color="auto"/>
            </w:tcBorders>
          </w:tcPr>
          <w:p w:rsidR="0060246E" w:rsidRDefault="0060246E">
            <w:pPr>
              <w:pStyle w:val="aff8"/>
            </w:pPr>
          </w:p>
        </w:tc>
      </w:tr>
      <w:tr w:rsidR="0060246E">
        <w:tblPrEx>
          <w:tblCellMar>
            <w:top w:w="0" w:type="dxa"/>
            <w:bottom w:w="0" w:type="dxa"/>
          </w:tblCellMar>
        </w:tblPrEx>
        <w:tc>
          <w:tcPr>
            <w:tcW w:w="8472" w:type="dxa"/>
            <w:tcBorders>
              <w:top w:val="single" w:sz="4" w:space="0" w:color="auto"/>
              <w:bottom w:val="single" w:sz="4" w:space="0" w:color="auto"/>
              <w:right w:val="single" w:sz="4" w:space="0" w:color="auto"/>
            </w:tcBorders>
          </w:tcPr>
          <w:p w:rsidR="0060246E" w:rsidRDefault="0060246E">
            <w:pPr>
              <w:pStyle w:val="afff1"/>
            </w:pPr>
            <w:r>
              <w:t>Прочая информация</w:t>
            </w:r>
            <w:hyperlink w:anchor="sub_6666" w:history="1">
              <w:r>
                <w:rPr>
                  <w:rStyle w:val="a4"/>
                  <w:rFonts w:cs="Arial"/>
                </w:rPr>
                <w:t>*</w:t>
              </w:r>
            </w:hyperlink>
          </w:p>
        </w:tc>
        <w:tc>
          <w:tcPr>
            <w:tcW w:w="992" w:type="dxa"/>
            <w:tcBorders>
              <w:top w:val="single" w:sz="4" w:space="0" w:color="auto"/>
              <w:left w:val="single" w:sz="4" w:space="0" w:color="auto"/>
              <w:bottom w:val="single" w:sz="4" w:space="0" w:color="auto"/>
            </w:tcBorders>
          </w:tcPr>
          <w:p w:rsidR="0060246E" w:rsidRDefault="0060246E">
            <w:pPr>
              <w:pStyle w:val="aff8"/>
            </w:pPr>
          </w:p>
        </w:tc>
      </w:tr>
    </w:tbl>
    <w:p w:rsidR="0060246E" w:rsidRDefault="0060246E"/>
    <w:p w:rsidR="0060246E" w:rsidRDefault="0060246E">
      <w:pPr>
        <w:pStyle w:val="aff9"/>
        <w:rPr>
          <w:sz w:val="22"/>
          <w:szCs w:val="22"/>
        </w:rPr>
      </w:pPr>
      <w:r>
        <w:rPr>
          <w:sz w:val="22"/>
          <w:szCs w:val="22"/>
        </w:rPr>
        <w:t>Ф.И.О./должность/ подпись руководителя Заявителя</w:t>
      </w:r>
    </w:p>
    <w:p w:rsidR="0060246E" w:rsidRDefault="0060246E">
      <w:pPr>
        <w:pStyle w:val="aff9"/>
        <w:rPr>
          <w:sz w:val="22"/>
          <w:szCs w:val="22"/>
        </w:rPr>
      </w:pPr>
      <w:r>
        <w:rPr>
          <w:sz w:val="22"/>
          <w:szCs w:val="22"/>
        </w:rPr>
        <w:t>Печать Заявителя</w:t>
      </w:r>
    </w:p>
    <w:p w:rsidR="0060246E" w:rsidRDefault="0060246E">
      <w:pPr>
        <w:pStyle w:val="aff9"/>
        <w:rPr>
          <w:sz w:val="22"/>
          <w:szCs w:val="22"/>
        </w:rPr>
      </w:pPr>
      <w:r>
        <w:rPr>
          <w:sz w:val="22"/>
          <w:szCs w:val="22"/>
        </w:rPr>
        <w:t>Дата</w:t>
      </w:r>
    </w:p>
    <w:p w:rsidR="0060246E" w:rsidRDefault="0060246E">
      <w:pPr>
        <w:pStyle w:val="aff9"/>
        <w:rPr>
          <w:sz w:val="22"/>
          <w:szCs w:val="22"/>
        </w:rPr>
      </w:pPr>
      <w:r>
        <w:rPr>
          <w:sz w:val="22"/>
          <w:szCs w:val="22"/>
        </w:rPr>
        <w:t>______________________________</w:t>
      </w:r>
    </w:p>
    <w:p w:rsidR="0060246E" w:rsidRDefault="0060246E">
      <w:pPr>
        <w:pStyle w:val="aff9"/>
        <w:rPr>
          <w:sz w:val="22"/>
          <w:szCs w:val="22"/>
        </w:rPr>
      </w:pPr>
      <w:bookmarkStart w:id="119" w:name="sub_6666"/>
      <w:r>
        <w:rPr>
          <w:sz w:val="22"/>
          <w:szCs w:val="22"/>
        </w:rPr>
        <w:t>* Заполняется при наличии информации</w:t>
      </w:r>
    </w:p>
    <w:bookmarkEnd w:id="119"/>
    <w:p w:rsidR="0060246E" w:rsidRDefault="0060246E"/>
    <w:p w:rsidR="0060246E" w:rsidRDefault="0060246E">
      <w:pPr>
        <w:ind w:firstLine="698"/>
        <w:jc w:val="right"/>
      </w:pPr>
      <w:bookmarkStart w:id="120" w:name="sub_2000"/>
      <w:r>
        <w:rPr>
          <w:rStyle w:val="a3"/>
          <w:bCs/>
        </w:rPr>
        <w:t>Приложение 2</w:t>
      </w:r>
    </w:p>
    <w:bookmarkEnd w:id="120"/>
    <w:p w:rsidR="0060246E" w:rsidRDefault="0060246E"/>
    <w:p w:rsidR="0060246E" w:rsidRDefault="0060246E">
      <w:pPr>
        <w:pStyle w:val="1"/>
      </w:pPr>
      <w:r>
        <w:t>Положение</w:t>
      </w:r>
      <w:r>
        <w:br/>
        <w:t>о рабочей группе по реализации инвестиционных проектов на территории муниципального образования "Город Череповец"</w:t>
      </w:r>
      <w:r>
        <w:br/>
        <w:t>(далее - Положение)</w:t>
      </w:r>
      <w:r>
        <w:br/>
        <w:t xml:space="preserve">(утв. </w:t>
      </w:r>
      <w:hyperlink w:anchor="sub_0" w:history="1">
        <w:r>
          <w:rPr>
            <w:rStyle w:val="a4"/>
            <w:rFonts w:cs="Arial"/>
          </w:rPr>
          <w:t>постановлением</w:t>
        </w:r>
      </w:hyperlink>
      <w:r>
        <w:t xml:space="preserve"> мэрии города от 26 февраля 2013 г. N 815)</w:t>
      </w:r>
    </w:p>
    <w:p w:rsidR="0060246E" w:rsidRDefault="0060246E"/>
    <w:p w:rsidR="0060246E" w:rsidRDefault="0060246E">
      <w:pPr>
        <w:pStyle w:val="1"/>
      </w:pPr>
      <w:bookmarkStart w:id="121" w:name="sub_201"/>
      <w:r>
        <w:t>1. Общие положения</w:t>
      </w:r>
    </w:p>
    <w:bookmarkEnd w:id="121"/>
    <w:p w:rsidR="0060246E" w:rsidRDefault="0060246E"/>
    <w:p w:rsidR="0060246E" w:rsidRDefault="0060246E">
      <w:bookmarkStart w:id="122" w:name="sub_2011"/>
      <w:r>
        <w:t>1.1. Настоящее Положение определяет статус, функции и порядок работы рабочей группы по реализации инвестиционных проектов на территории муниципального образования "Город Череповец" (далее - Рабочая группа).</w:t>
      </w:r>
    </w:p>
    <w:p w:rsidR="0060246E" w:rsidRDefault="0060246E">
      <w:bookmarkStart w:id="123" w:name="sub_2012"/>
      <w:bookmarkEnd w:id="122"/>
      <w:r>
        <w:t>1.2. Рабочая группа является коллегиальным исполнительным органом, осуществляющим экспертное сопровождение при подготовке к реализации инвестиционных проектов.</w:t>
      </w:r>
    </w:p>
    <w:p w:rsidR="0060246E" w:rsidRDefault="0060246E">
      <w:bookmarkStart w:id="124" w:name="sub_2013"/>
      <w:bookmarkEnd w:id="123"/>
      <w:r>
        <w:t>1.3. В своей работе Рабочая группа руководствуется нормативными правовыми актами Российской Федерации, Вологодской области, муниципальными правовыми актами, настоящим Положением.</w:t>
      </w:r>
    </w:p>
    <w:p w:rsidR="0060246E" w:rsidRDefault="0060246E">
      <w:bookmarkStart w:id="125" w:name="sub_2014"/>
      <w:bookmarkEnd w:id="124"/>
      <w:r>
        <w:t>1.4. Решения Рабочей группы являются обязательными для исполнения ее членами.</w:t>
      </w:r>
    </w:p>
    <w:p w:rsidR="0060246E" w:rsidRDefault="0060246E">
      <w:bookmarkStart w:id="126" w:name="sub_2015"/>
      <w:bookmarkEnd w:id="125"/>
      <w:r>
        <w:t>1.5. В состав Рабочей группы входят председатель Рабочей группы, заместитель председателя Рабочей группы, секретарь Рабочей группы и члены Рабочей группы. Состав Рабочей группы утверждается постановлением мэрии города. Изменения в состав Рабочей группы вносятся на основании решения Рабочей группы, принятого по представлению председателя Рабочей группы или членов Рабочей группы.</w:t>
      </w:r>
    </w:p>
    <w:p w:rsidR="0060246E" w:rsidRDefault="0060246E">
      <w:bookmarkStart w:id="127" w:name="sub_2016"/>
      <w:bookmarkEnd w:id="126"/>
      <w:r>
        <w:lastRenderedPageBreak/>
        <w:t>1.6. Понятия и термины, используемые в настоящем Положении, используются в значении, которое определено нормативными правовыми актами Российской Федерации, Вологодской области и муниципальными правовыми актами, регулирующими инвестиционную деятельность.</w:t>
      </w:r>
    </w:p>
    <w:bookmarkEnd w:id="127"/>
    <w:p w:rsidR="0060246E" w:rsidRDefault="0060246E"/>
    <w:p w:rsidR="0060246E" w:rsidRDefault="0060246E">
      <w:pPr>
        <w:pStyle w:val="1"/>
      </w:pPr>
      <w:bookmarkStart w:id="128" w:name="sub_202"/>
      <w:r>
        <w:t>2. Функции Рабочей группы</w:t>
      </w:r>
    </w:p>
    <w:bookmarkEnd w:id="128"/>
    <w:p w:rsidR="0060246E" w:rsidRDefault="0060246E"/>
    <w:p w:rsidR="0060246E" w:rsidRDefault="0060246E">
      <w:r>
        <w:t>Основными функциями Рабочей группы являются:</w:t>
      </w:r>
    </w:p>
    <w:p w:rsidR="0060246E" w:rsidRDefault="0060246E">
      <w:bookmarkStart w:id="129" w:name="sub_2021"/>
      <w:r>
        <w:t>2.1. В рамках согласования профиля инвестиционного проекта:</w:t>
      </w:r>
    </w:p>
    <w:bookmarkEnd w:id="129"/>
    <w:p w:rsidR="0060246E" w:rsidRDefault="0060246E">
      <w:r>
        <w:t>- предварительное согласование возможности и параметров подключения объектов строительства к сетям инженерной инфраструктуры;</w:t>
      </w:r>
    </w:p>
    <w:p w:rsidR="0060246E" w:rsidRDefault="0060246E">
      <w:r>
        <w:t>- предварительное согласование возможности и параметров строительства или реконструкции объекта инвестиций;</w:t>
      </w:r>
    </w:p>
    <w:p w:rsidR="0060246E" w:rsidRDefault="0060246E">
      <w:r>
        <w:t>- предварительное согласование экономических и технологических расчетов;</w:t>
      </w:r>
    </w:p>
    <w:p w:rsidR="0060246E" w:rsidRDefault="0060246E">
      <w:r>
        <w:t>- предварительное согласование правовой и финансовой схемы инвестиционного проекта;</w:t>
      </w:r>
    </w:p>
    <w:p w:rsidR="0060246E" w:rsidRDefault="0060246E">
      <w:r>
        <w:t>- обозначение экологических требований;</w:t>
      </w:r>
    </w:p>
    <w:p w:rsidR="0060246E" w:rsidRDefault="0060246E">
      <w:r>
        <w:t>- обозначение градостроительных требований;</w:t>
      </w:r>
    </w:p>
    <w:p w:rsidR="0060246E" w:rsidRDefault="0060246E">
      <w:r>
        <w:t>- согласование иных параметров инвестиционного проекта.</w:t>
      </w:r>
    </w:p>
    <w:p w:rsidR="0060246E" w:rsidRDefault="0060246E">
      <w:bookmarkStart w:id="130" w:name="sub_2022"/>
      <w:r>
        <w:t>2.2. Контроль выполнения стадий подготовки к реализации, а также реализации инвестиционного проекта в соответствии с Положением об инвестиционной деятельности на территории муниципального образования "Город Череповец" (</w:t>
      </w:r>
      <w:hyperlink w:anchor="sub_1000" w:history="1">
        <w:r>
          <w:rPr>
            <w:rStyle w:val="a4"/>
            <w:rFonts w:cs="Arial"/>
          </w:rPr>
          <w:t>приложение 1</w:t>
        </w:r>
      </w:hyperlink>
      <w:r>
        <w:t xml:space="preserve"> к постановлению).</w:t>
      </w:r>
    </w:p>
    <w:p w:rsidR="0060246E" w:rsidRDefault="0060246E">
      <w:bookmarkStart w:id="131" w:name="sub_2023"/>
      <w:bookmarkEnd w:id="130"/>
      <w:r>
        <w:t>2.3. Решение иных рабочих вопросов по реализации инвестиционного проекта в рамках своих полномочий.</w:t>
      </w:r>
    </w:p>
    <w:p w:rsidR="0060246E" w:rsidRDefault="0060246E">
      <w:bookmarkStart w:id="132" w:name="sub_2024"/>
      <w:bookmarkEnd w:id="131"/>
      <w:r>
        <w:t>2.4. Контроль ранее принятых решений, касающихся реализации инвестиционного проекта, закрепленных в протоколах заседаний Рабочей группы.</w:t>
      </w:r>
    </w:p>
    <w:bookmarkEnd w:id="132"/>
    <w:p w:rsidR="0060246E" w:rsidRDefault="0060246E"/>
    <w:p w:rsidR="0060246E" w:rsidRDefault="0060246E">
      <w:pPr>
        <w:pStyle w:val="1"/>
      </w:pPr>
      <w:bookmarkStart w:id="133" w:name="sub_203"/>
      <w:r>
        <w:t>3. Права и обязанности Рабочей группы</w:t>
      </w:r>
    </w:p>
    <w:bookmarkEnd w:id="133"/>
    <w:p w:rsidR="0060246E" w:rsidRDefault="0060246E"/>
    <w:p w:rsidR="0060246E" w:rsidRDefault="0060246E">
      <w:r>
        <w:t>Рабочая группа вправе:</w:t>
      </w:r>
    </w:p>
    <w:p w:rsidR="0060246E" w:rsidRDefault="0060246E">
      <w:bookmarkStart w:id="134" w:name="sub_2031"/>
      <w:r>
        <w:t>3.1. Приглашать экспертов, консультантов, представителей инвестора и иных специалистов, присутствие которых необходимо для участия в работе Рабочей группы.</w:t>
      </w:r>
    </w:p>
    <w:p w:rsidR="0060246E" w:rsidRDefault="0060246E">
      <w:bookmarkStart w:id="135" w:name="sub_2032"/>
      <w:bookmarkEnd w:id="134"/>
      <w:r>
        <w:t>3.2. Осуществлять взаимодействие с органами государственной исполнительной власти Вологодской области, органами мэрии, муниципальными учреждениями и предприятиями, иными организациями для реализации целей деятельности Рабочей группы, в том числе запрашивать и получать документы и материалы по вопросам, входящим в компетенцию Рабочей группы.</w:t>
      </w:r>
    </w:p>
    <w:p w:rsidR="0060246E" w:rsidRDefault="0060246E">
      <w:bookmarkStart w:id="136" w:name="sub_2033"/>
      <w:bookmarkEnd w:id="135"/>
      <w:r>
        <w:t>3.3. Рассматривать разногласия между субъектами инвестиционной деятельности на территории города по вопросам, входящим в компетенцию Рабочей группы, и давать соответствующие рекомендации.</w:t>
      </w:r>
    </w:p>
    <w:bookmarkEnd w:id="136"/>
    <w:p w:rsidR="0060246E" w:rsidRDefault="0060246E"/>
    <w:p w:rsidR="0060246E" w:rsidRDefault="0060246E">
      <w:pPr>
        <w:pStyle w:val="1"/>
      </w:pPr>
      <w:bookmarkStart w:id="137" w:name="sub_204"/>
      <w:r>
        <w:t>4. Организация работы Рабочей группы</w:t>
      </w:r>
    </w:p>
    <w:bookmarkEnd w:id="137"/>
    <w:p w:rsidR="0060246E" w:rsidRDefault="0060246E"/>
    <w:p w:rsidR="0060246E" w:rsidRDefault="0060246E">
      <w:bookmarkStart w:id="138" w:name="sub_2041"/>
      <w:r>
        <w:t>4.1. Рабочая группа формируется из представителей органов мэрии, а также иных субъектов инвестиционной деятельности на территории города.</w:t>
      </w:r>
    </w:p>
    <w:p w:rsidR="0060246E" w:rsidRDefault="0060246E">
      <w:bookmarkStart w:id="139" w:name="sub_2042"/>
      <w:bookmarkEnd w:id="138"/>
      <w:r>
        <w:t>4.2. Рабочую группу возглавляет председатель Рабочей группы, который:</w:t>
      </w:r>
    </w:p>
    <w:bookmarkEnd w:id="139"/>
    <w:p w:rsidR="0060246E" w:rsidRDefault="0060246E">
      <w:r>
        <w:t>- руководит деятельностью Рабочей группы;</w:t>
      </w:r>
    </w:p>
    <w:p w:rsidR="0060246E" w:rsidRDefault="0060246E">
      <w:r>
        <w:t>- проводит заседания Рабочей группы;</w:t>
      </w:r>
    </w:p>
    <w:p w:rsidR="0060246E" w:rsidRDefault="0060246E">
      <w:r>
        <w:t>- утверждает протоколы заседаний Рабочей группы;</w:t>
      </w:r>
    </w:p>
    <w:p w:rsidR="0060246E" w:rsidRDefault="0060246E">
      <w:r>
        <w:t>- распределяет обязанности между членами Рабочей группы;</w:t>
      </w:r>
    </w:p>
    <w:p w:rsidR="0060246E" w:rsidRDefault="0060246E">
      <w:r>
        <w:t>- дает поручения членам Рабочей группы в целях реализации функций, возложенных на Рабочую группу.</w:t>
      </w:r>
    </w:p>
    <w:p w:rsidR="0060246E" w:rsidRDefault="0060246E">
      <w:r>
        <w:t>В случае отсутствия председателя Рабочей группы его функции исполняет заместитель председателя Рабочей группы.</w:t>
      </w:r>
    </w:p>
    <w:p w:rsidR="0060246E" w:rsidRDefault="0060246E">
      <w:r>
        <w:t>В случае невозможности присутствия на заседании Рабочей группы членов ее основного состава соответствующие функции возлагаются на членов резервного состава Рабочей группы.</w:t>
      </w:r>
    </w:p>
    <w:p w:rsidR="0060246E" w:rsidRDefault="0060246E">
      <w:bookmarkStart w:id="140" w:name="sub_2043"/>
      <w:r>
        <w:t>4.3. Секретарь Рабочей группы:</w:t>
      </w:r>
    </w:p>
    <w:bookmarkEnd w:id="140"/>
    <w:p w:rsidR="0060246E" w:rsidRDefault="0060246E">
      <w:r>
        <w:t>- организует подготовку заседаний Рабочей группы;</w:t>
      </w:r>
    </w:p>
    <w:p w:rsidR="0060246E" w:rsidRDefault="0060246E">
      <w:r>
        <w:t>- готовит и подписывает протоколы заседаний Рабочей группы;</w:t>
      </w:r>
    </w:p>
    <w:p w:rsidR="0060246E" w:rsidRDefault="0060246E">
      <w:r>
        <w:t>- выполняет поручения председателя Рабочей группы по вопросам организационного обеспечения деятельности Рабочей группы;</w:t>
      </w:r>
    </w:p>
    <w:p w:rsidR="0060246E" w:rsidRDefault="0060246E">
      <w:r>
        <w:t>- обеспечивает делопроизводство и осуществляет контроль соблюдения сроков выполнения решений Рабочей группы.</w:t>
      </w:r>
    </w:p>
    <w:p w:rsidR="0060246E" w:rsidRDefault="0060246E">
      <w:bookmarkStart w:id="141" w:name="sub_2044"/>
      <w:r>
        <w:t>4.4. Работа Рабочей группы осуществляется в форме заседаний, которые проводятся по мере необходимости, но не реже одного раза в месяц.</w:t>
      </w:r>
    </w:p>
    <w:p w:rsidR="0060246E" w:rsidRDefault="0060246E">
      <w:bookmarkStart w:id="142" w:name="sub_2045"/>
      <w:bookmarkEnd w:id="141"/>
      <w:r>
        <w:t>4.5. Решения Рабочей группы оформляются протоколом, который хранится в мэрии города. Выписка из протокола выдается за подписью секретаря Рабочей группы.</w:t>
      </w:r>
    </w:p>
    <w:p w:rsidR="0060246E" w:rsidRDefault="0060246E">
      <w:bookmarkStart w:id="143" w:name="sub_2046"/>
      <w:bookmarkEnd w:id="142"/>
      <w:r>
        <w:t>4.6. Заседание Рабочей группы правомочно, если на нем присутствует не менее половины от общего числа ее членов. Члены Рабочей группы участвуют в заседаниях лично либо делегируют свои полномочия своим представителям.</w:t>
      </w:r>
    </w:p>
    <w:p w:rsidR="0060246E" w:rsidRDefault="0060246E">
      <w:bookmarkStart w:id="144" w:name="sub_2047"/>
      <w:bookmarkEnd w:id="143"/>
      <w:r>
        <w:t>4.7. Решение по всем обсуждаемым вопросам принимается простым большинством голосов от числа присутствующих членов Рабочей группы путем открытого голосования. При равенстве голосов голос председателя Рабочей группы является решающим.</w:t>
      </w:r>
    </w:p>
    <w:p w:rsidR="0060246E" w:rsidRDefault="0060246E">
      <w:bookmarkStart w:id="145" w:name="sub_2048"/>
      <w:bookmarkEnd w:id="144"/>
      <w:r>
        <w:t>4.8. Члены Рабочей группы имеют право внести свое особое мнение по вопросам, имеющим принципиальное значение.</w:t>
      </w:r>
    </w:p>
    <w:bookmarkEnd w:id="145"/>
    <w:p w:rsidR="0060246E" w:rsidRDefault="0060246E"/>
    <w:p w:rsidR="0060246E" w:rsidRDefault="0060246E">
      <w:pPr>
        <w:pStyle w:val="afa"/>
        <w:rPr>
          <w:color w:val="000000"/>
          <w:sz w:val="16"/>
          <w:szCs w:val="16"/>
        </w:rPr>
      </w:pPr>
      <w:bookmarkStart w:id="146" w:name="sub_3000"/>
      <w:r>
        <w:rPr>
          <w:color w:val="000000"/>
          <w:sz w:val="16"/>
          <w:szCs w:val="16"/>
        </w:rPr>
        <w:t>Информация об изменениях:</w:t>
      </w:r>
    </w:p>
    <w:bookmarkEnd w:id="146"/>
    <w:p w:rsidR="0060246E" w:rsidRDefault="0060246E">
      <w:pPr>
        <w:pStyle w:val="afb"/>
      </w:pPr>
      <w:r>
        <w:fldChar w:fldCharType="begin"/>
      </w:r>
      <w:r>
        <w:instrText>HYPERLINK "http://i.garant.ru/document?id=20272628&amp;sub=12"</w:instrText>
      </w:r>
      <w:r>
        <w:fldChar w:fldCharType="separate"/>
      </w:r>
      <w:r>
        <w:rPr>
          <w:rStyle w:val="a4"/>
          <w:rFonts w:cs="Arial"/>
        </w:rPr>
        <w:t>Постановлением</w:t>
      </w:r>
      <w:r>
        <w:fldChar w:fldCharType="end"/>
      </w:r>
      <w:r>
        <w:t xml:space="preserve"> мэрии г. Череповца Вологодской области от 27 марта 2014 г. N 1746 настоящее приложение изложено в новой редакции</w:t>
      </w:r>
    </w:p>
    <w:p w:rsidR="0060246E" w:rsidRDefault="0060246E">
      <w:pPr>
        <w:pStyle w:val="afb"/>
      </w:pPr>
      <w:r>
        <w:t>См. текст приложения в предыдущей редакции</w:t>
      </w:r>
    </w:p>
    <w:p w:rsidR="0060246E" w:rsidRDefault="0060246E">
      <w:pPr>
        <w:ind w:firstLine="698"/>
        <w:jc w:val="right"/>
      </w:pPr>
      <w:r>
        <w:rPr>
          <w:rStyle w:val="a3"/>
          <w:bCs/>
        </w:rPr>
        <w:t>Приложение 3</w:t>
      </w:r>
    </w:p>
    <w:p w:rsidR="0060246E" w:rsidRDefault="0060246E"/>
    <w:p w:rsidR="0060246E" w:rsidRDefault="0060246E">
      <w:pPr>
        <w:pStyle w:val="1"/>
      </w:pPr>
      <w:r>
        <w:t>Состав</w:t>
      </w:r>
      <w:r>
        <w:br/>
        <w:t xml:space="preserve">рабочей группы по реализации инвестиционных проектов на территории </w:t>
      </w:r>
      <w:r>
        <w:lastRenderedPageBreak/>
        <w:t>муниципального образования "Город Череповец"</w:t>
      </w:r>
      <w:r>
        <w:br/>
        <w:t xml:space="preserve">(утв. </w:t>
      </w:r>
      <w:hyperlink w:anchor="sub_0" w:history="1">
        <w:r>
          <w:rPr>
            <w:rStyle w:val="a4"/>
            <w:rFonts w:cs="Arial"/>
          </w:rPr>
          <w:t>постановлением</w:t>
        </w:r>
      </w:hyperlink>
      <w:r>
        <w:t xml:space="preserve"> мэрии города от 26 февраля 2013 г. N 815)</w:t>
      </w:r>
    </w:p>
    <w:p w:rsidR="0060246E" w:rsidRDefault="0060246E">
      <w:pPr>
        <w:pStyle w:val="affe"/>
      </w:pPr>
      <w:r>
        <w:t>С изменениями и дополнениями от:</w:t>
      </w:r>
    </w:p>
    <w:p w:rsidR="0060246E" w:rsidRDefault="0060246E">
      <w:pPr>
        <w:pStyle w:val="afd"/>
      </w:pPr>
      <w:r>
        <w:t>27 марта 2014 г.</w:t>
      </w:r>
    </w:p>
    <w:p w:rsidR="0060246E" w:rsidRDefault="006024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361"/>
        <w:gridCol w:w="7130"/>
      </w:tblGrid>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Ананьин М.А.</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заместитель мэра города, председатель рабочей группы;</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Андреева О.Р.</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генеральный директор АНО "Инвестиционное агентство "Череповец", заместитель председателя рабочей группы</w:t>
            </w:r>
            <w:hyperlink w:anchor="sub_4444" w:history="1">
              <w:r>
                <w:rPr>
                  <w:rStyle w:val="a4"/>
                  <w:rFonts w:cs="Arial"/>
                </w:rPr>
                <w:t>*</w:t>
              </w:r>
            </w:hyperlink>
            <w:r>
              <w:t>;</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Сериков С.В.</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заместитель начальника отдела сопровождения инвестиционных проектов АНО "Инвестиционное агентство "Череповец", секретарь рабочей группы</w:t>
            </w:r>
            <w:hyperlink w:anchor="sub_4444" w:history="1">
              <w:r>
                <w:rPr>
                  <w:rStyle w:val="a4"/>
                  <w:rFonts w:cs="Arial"/>
                </w:rPr>
                <w:t>*</w:t>
              </w:r>
            </w:hyperlink>
            <w:r>
              <w:t>;</w:t>
            </w:r>
          </w:p>
        </w:tc>
      </w:tr>
      <w:tr w:rsidR="0060246E">
        <w:tblPrEx>
          <w:tblCellMar>
            <w:top w:w="0" w:type="dxa"/>
            <w:bottom w:w="0" w:type="dxa"/>
          </w:tblCellMar>
        </w:tblPrEx>
        <w:tc>
          <w:tcPr>
            <w:tcW w:w="9617" w:type="dxa"/>
            <w:gridSpan w:val="3"/>
            <w:tcBorders>
              <w:top w:val="nil"/>
              <w:left w:val="nil"/>
              <w:bottom w:val="nil"/>
              <w:right w:val="nil"/>
            </w:tcBorders>
          </w:tcPr>
          <w:p w:rsidR="0060246E" w:rsidRDefault="0060246E">
            <w:pPr>
              <w:pStyle w:val="afff1"/>
            </w:pPr>
            <w:r>
              <w:rPr>
                <w:rStyle w:val="a3"/>
                <w:bCs/>
              </w:rPr>
              <w:t>члены рабочей группы (основной состав):</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Авсейков А.С.</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начальник управления архитектуры и градостроительства мэрии;</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Антонов В.П.</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начальник МКУ "Управление капитального строительства и ремонтов";</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Васюнов С.А.</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начальник департамента жилищно-коммунального хозяйства мэрии;</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Зварич В.П.</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начальник отдела сопровождения инвестиционных проектов АНО "Инвестиционное агентство "Череповец"</w:t>
            </w:r>
            <w:hyperlink w:anchor="sub_4444" w:history="1">
              <w:r>
                <w:rPr>
                  <w:rStyle w:val="a4"/>
                  <w:rFonts w:cs="Arial"/>
                </w:rPr>
                <w:t>*</w:t>
              </w:r>
            </w:hyperlink>
            <w:r>
              <w:t>;</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Исмагилов Г.Г.</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председатель комитета по управлению имуществом города;</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Крицкая Т.Ю.</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заместитель генерального директора АНО "Инвестиционное агентство "Череповец" по правовым вопросам</w:t>
            </w:r>
            <w:hyperlink w:anchor="sub_4444" w:history="1">
              <w:r>
                <w:rPr>
                  <w:rStyle w:val="a4"/>
                  <w:rFonts w:cs="Arial"/>
                </w:rPr>
                <w:t>*</w:t>
              </w:r>
            </w:hyperlink>
            <w:r>
              <w:t>;</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Лавров Л.В.</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начальник управления по делам культуры мэрии;</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Полунина М.В.</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начальник контрольно-правового управления мэрии;</w:t>
            </w:r>
          </w:p>
        </w:tc>
      </w:tr>
      <w:tr w:rsidR="0060246E">
        <w:tblPrEx>
          <w:tblCellMar>
            <w:top w:w="0" w:type="dxa"/>
            <w:bottom w:w="0" w:type="dxa"/>
          </w:tblCellMar>
        </w:tblPrEx>
        <w:tc>
          <w:tcPr>
            <w:tcW w:w="9617" w:type="dxa"/>
            <w:gridSpan w:val="3"/>
            <w:tcBorders>
              <w:top w:val="nil"/>
              <w:left w:val="nil"/>
              <w:bottom w:val="nil"/>
              <w:right w:val="nil"/>
            </w:tcBorders>
          </w:tcPr>
          <w:p w:rsidR="0060246E" w:rsidRDefault="0060246E">
            <w:pPr>
              <w:pStyle w:val="afff1"/>
            </w:pPr>
            <w:r>
              <w:rPr>
                <w:rStyle w:val="a3"/>
                <w:bCs/>
              </w:rPr>
              <w:t>члены рабочей группы (резервный состав):</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Ахметшина О.И.</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начальник отдела подготовки исходно-разрешительной документации управления архитектуры и градостроительства мэрии;</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Волохова С.В.</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заместитель начальника управления по делам культуры мэрии;</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Евшина В.А.</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заместитель начальника МКУ "Управление капитального строительства и ремонтов";</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Богданова А.В.</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заместитель начальника управления архитектуры и градостроительства мэрии;</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Никольская Н.Ю.</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заместитель начальника правового отдела контрольно-правового управления мэрии;</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Рогова С.А.</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начальник отдела земельных ресурсов комитета по управлению имуществом города;</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t>Суханов А.А.</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 xml:space="preserve">начальник отдела по эксплуатации территорий и инженерных коммуникаций департамента </w:t>
            </w:r>
            <w:r>
              <w:lastRenderedPageBreak/>
              <w:t>жилищно-коммунального хозяйства мэрии;</w:t>
            </w:r>
          </w:p>
        </w:tc>
      </w:tr>
      <w:tr w:rsidR="0060246E">
        <w:tblPrEx>
          <w:tblCellMar>
            <w:top w:w="0" w:type="dxa"/>
            <w:bottom w:w="0" w:type="dxa"/>
          </w:tblCellMar>
        </w:tblPrEx>
        <w:tc>
          <w:tcPr>
            <w:tcW w:w="2126" w:type="dxa"/>
            <w:tcBorders>
              <w:top w:val="nil"/>
              <w:left w:val="nil"/>
              <w:bottom w:val="nil"/>
              <w:right w:val="nil"/>
            </w:tcBorders>
          </w:tcPr>
          <w:p w:rsidR="0060246E" w:rsidRDefault="0060246E">
            <w:pPr>
              <w:pStyle w:val="afff1"/>
            </w:pPr>
            <w:r>
              <w:lastRenderedPageBreak/>
              <w:t>Торицына Т.И.</w:t>
            </w:r>
          </w:p>
        </w:tc>
        <w:tc>
          <w:tcPr>
            <w:tcW w:w="361" w:type="dxa"/>
            <w:tcBorders>
              <w:top w:val="nil"/>
              <w:left w:val="nil"/>
              <w:bottom w:val="nil"/>
              <w:right w:val="nil"/>
            </w:tcBorders>
          </w:tcPr>
          <w:p w:rsidR="0060246E" w:rsidRDefault="0060246E">
            <w:pPr>
              <w:pStyle w:val="afff1"/>
            </w:pPr>
            <w:r>
              <w:t>-</w:t>
            </w:r>
          </w:p>
        </w:tc>
        <w:tc>
          <w:tcPr>
            <w:tcW w:w="7130" w:type="dxa"/>
            <w:tcBorders>
              <w:top w:val="nil"/>
              <w:left w:val="nil"/>
              <w:bottom w:val="nil"/>
              <w:right w:val="nil"/>
            </w:tcBorders>
          </w:tcPr>
          <w:p w:rsidR="0060246E" w:rsidRDefault="0060246E">
            <w:pPr>
              <w:pStyle w:val="afff1"/>
            </w:pPr>
            <w:r>
              <w:t>начальник отдела муниципальной собственности комитета по управлению имуществом города.</w:t>
            </w:r>
          </w:p>
        </w:tc>
      </w:tr>
    </w:tbl>
    <w:p w:rsidR="0060246E" w:rsidRDefault="0060246E"/>
    <w:p w:rsidR="0060246E" w:rsidRDefault="0060246E">
      <w:r>
        <w:t>Секретарем рабочей группы по необходимости приглашаются:</w:t>
      </w:r>
    </w:p>
    <w:p w:rsidR="0060246E" w:rsidRDefault="006024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4"/>
        <w:gridCol w:w="360"/>
        <w:gridCol w:w="7151"/>
      </w:tblGrid>
      <w:tr w:rsidR="0060246E">
        <w:tblPrEx>
          <w:tblCellMar>
            <w:top w:w="0" w:type="dxa"/>
            <w:bottom w:w="0" w:type="dxa"/>
          </w:tblCellMar>
        </w:tblPrEx>
        <w:tc>
          <w:tcPr>
            <w:tcW w:w="2124" w:type="dxa"/>
            <w:tcBorders>
              <w:top w:val="nil"/>
              <w:left w:val="nil"/>
              <w:bottom w:val="nil"/>
              <w:right w:val="nil"/>
            </w:tcBorders>
          </w:tcPr>
          <w:p w:rsidR="0060246E" w:rsidRDefault="0060246E">
            <w:pPr>
              <w:pStyle w:val="afff1"/>
            </w:pPr>
            <w:r>
              <w:t>Сергушев А.С.</w:t>
            </w:r>
          </w:p>
        </w:tc>
        <w:tc>
          <w:tcPr>
            <w:tcW w:w="360" w:type="dxa"/>
            <w:tcBorders>
              <w:top w:val="nil"/>
              <w:left w:val="nil"/>
              <w:bottom w:val="nil"/>
              <w:right w:val="nil"/>
            </w:tcBorders>
          </w:tcPr>
          <w:p w:rsidR="0060246E" w:rsidRDefault="0060246E">
            <w:pPr>
              <w:pStyle w:val="afff1"/>
            </w:pPr>
            <w:r>
              <w:t>-</w:t>
            </w:r>
          </w:p>
        </w:tc>
        <w:tc>
          <w:tcPr>
            <w:tcW w:w="7151" w:type="dxa"/>
            <w:tcBorders>
              <w:top w:val="nil"/>
              <w:left w:val="nil"/>
              <w:bottom w:val="nil"/>
              <w:right w:val="nil"/>
            </w:tcBorders>
          </w:tcPr>
          <w:p w:rsidR="0060246E" w:rsidRDefault="0060246E">
            <w:pPr>
              <w:pStyle w:val="afff1"/>
            </w:pPr>
            <w:r>
              <w:t>первый заместитель мэра города;</w:t>
            </w:r>
          </w:p>
        </w:tc>
      </w:tr>
      <w:tr w:rsidR="0060246E">
        <w:tblPrEx>
          <w:tblCellMar>
            <w:top w:w="0" w:type="dxa"/>
            <w:bottom w:w="0" w:type="dxa"/>
          </w:tblCellMar>
        </w:tblPrEx>
        <w:tc>
          <w:tcPr>
            <w:tcW w:w="2124" w:type="dxa"/>
            <w:tcBorders>
              <w:top w:val="nil"/>
              <w:left w:val="nil"/>
              <w:bottom w:val="nil"/>
              <w:right w:val="nil"/>
            </w:tcBorders>
          </w:tcPr>
          <w:p w:rsidR="0060246E" w:rsidRDefault="0060246E">
            <w:pPr>
              <w:pStyle w:val="aff8"/>
            </w:pPr>
          </w:p>
        </w:tc>
        <w:tc>
          <w:tcPr>
            <w:tcW w:w="360" w:type="dxa"/>
            <w:tcBorders>
              <w:top w:val="nil"/>
              <w:left w:val="nil"/>
              <w:bottom w:val="nil"/>
              <w:right w:val="nil"/>
            </w:tcBorders>
          </w:tcPr>
          <w:p w:rsidR="0060246E" w:rsidRDefault="0060246E">
            <w:pPr>
              <w:pStyle w:val="afff1"/>
            </w:pPr>
            <w:r>
              <w:t>-</w:t>
            </w:r>
          </w:p>
        </w:tc>
        <w:tc>
          <w:tcPr>
            <w:tcW w:w="7151" w:type="dxa"/>
            <w:tcBorders>
              <w:top w:val="nil"/>
              <w:left w:val="nil"/>
              <w:bottom w:val="nil"/>
              <w:right w:val="nil"/>
            </w:tcBorders>
          </w:tcPr>
          <w:p w:rsidR="0060246E" w:rsidRDefault="0060246E">
            <w:pPr>
              <w:pStyle w:val="afff1"/>
            </w:pPr>
            <w:r>
              <w:t>представитель управления экономической политики мэрии;</w:t>
            </w:r>
          </w:p>
        </w:tc>
      </w:tr>
      <w:tr w:rsidR="0060246E">
        <w:tblPrEx>
          <w:tblCellMar>
            <w:top w:w="0" w:type="dxa"/>
            <w:bottom w:w="0" w:type="dxa"/>
          </w:tblCellMar>
        </w:tblPrEx>
        <w:tc>
          <w:tcPr>
            <w:tcW w:w="2124" w:type="dxa"/>
            <w:tcBorders>
              <w:top w:val="nil"/>
              <w:left w:val="nil"/>
              <w:bottom w:val="nil"/>
              <w:right w:val="nil"/>
            </w:tcBorders>
          </w:tcPr>
          <w:p w:rsidR="0060246E" w:rsidRDefault="0060246E">
            <w:pPr>
              <w:pStyle w:val="aff8"/>
            </w:pPr>
          </w:p>
        </w:tc>
        <w:tc>
          <w:tcPr>
            <w:tcW w:w="360" w:type="dxa"/>
            <w:tcBorders>
              <w:top w:val="nil"/>
              <w:left w:val="nil"/>
              <w:bottom w:val="nil"/>
              <w:right w:val="nil"/>
            </w:tcBorders>
          </w:tcPr>
          <w:p w:rsidR="0060246E" w:rsidRDefault="0060246E">
            <w:pPr>
              <w:pStyle w:val="afff1"/>
            </w:pPr>
            <w:r>
              <w:t>-</w:t>
            </w:r>
          </w:p>
        </w:tc>
        <w:tc>
          <w:tcPr>
            <w:tcW w:w="7151" w:type="dxa"/>
            <w:tcBorders>
              <w:top w:val="nil"/>
              <w:left w:val="nil"/>
              <w:bottom w:val="nil"/>
              <w:right w:val="nil"/>
            </w:tcBorders>
          </w:tcPr>
          <w:p w:rsidR="0060246E" w:rsidRDefault="0060246E">
            <w:pPr>
              <w:pStyle w:val="afff1"/>
            </w:pPr>
            <w:r>
              <w:t>представитель финансового управления мэрии;</w:t>
            </w:r>
          </w:p>
        </w:tc>
      </w:tr>
      <w:tr w:rsidR="0060246E">
        <w:tblPrEx>
          <w:tblCellMar>
            <w:top w:w="0" w:type="dxa"/>
            <w:bottom w:w="0" w:type="dxa"/>
          </w:tblCellMar>
        </w:tblPrEx>
        <w:tc>
          <w:tcPr>
            <w:tcW w:w="2124" w:type="dxa"/>
            <w:tcBorders>
              <w:top w:val="nil"/>
              <w:left w:val="nil"/>
              <w:bottom w:val="nil"/>
              <w:right w:val="nil"/>
            </w:tcBorders>
          </w:tcPr>
          <w:p w:rsidR="0060246E" w:rsidRDefault="0060246E">
            <w:pPr>
              <w:pStyle w:val="aff8"/>
            </w:pPr>
          </w:p>
        </w:tc>
        <w:tc>
          <w:tcPr>
            <w:tcW w:w="360" w:type="dxa"/>
            <w:tcBorders>
              <w:top w:val="nil"/>
              <w:left w:val="nil"/>
              <w:bottom w:val="nil"/>
              <w:right w:val="nil"/>
            </w:tcBorders>
          </w:tcPr>
          <w:p w:rsidR="0060246E" w:rsidRDefault="0060246E">
            <w:pPr>
              <w:pStyle w:val="afff1"/>
            </w:pPr>
            <w:r>
              <w:t>-</w:t>
            </w:r>
          </w:p>
        </w:tc>
        <w:tc>
          <w:tcPr>
            <w:tcW w:w="7151" w:type="dxa"/>
            <w:tcBorders>
              <w:top w:val="nil"/>
              <w:left w:val="nil"/>
              <w:bottom w:val="nil"/>
              <w:right w:val="nil"/>
            </w:tcBorders>
          </w:tcPr>
          <w:p w:rsidR="0060246E" w:rsidRDefault="0060246E">
            <w:pPr>
              <w:pStyle w:val="afff1"/>
            </w:pPr>
            <w:r>
              <w:t>представители муниципальных унитарных предприятий города;</w:t>
            </w:r>
          </w:p>
        </w:tc>
      </w:tr>
      <w:tr w:rsidR="0060246E">
        <w:tblPrEx>
          <w:tblCellMar>
            <w:top w:w="0" w:type="dxa"/>
            <w:bottom w:w="0" w:type="dxa"/>
          </w:tblCellMar>
        </w:tblPrEx>
        <w:tc>
          <w:tcPr>
            <w:tcW w:w="2124" w:type="dxa"/>
            <w:tcBorders>
              <w:top w:val="nil"/>
              <w:left w:val="nil"/>
              <w:bottom w:val="nil"/>
              <w:right w:val="nil"/>
            </w:tcBorders>
          </w:tcPr>
          <w:p w:rsidR="0060246E" w:rsidRDefault="0060246E">
            <w:pPr>
              <w:pStyle w:val="aff8"/>
            </w:pPr>
          </w:p>
        </w:tc>
        <w:tc>
          <w:tcPr>
            <w:tcW w:w="360" w:type="dxa"/>
            <w:tcBorders>
              <w:top w:val="nil"/>
              <w:left w:val="nil"/>
              <w:bottom w:val="nil"/>
              <w:right w:val="nil"/>
            </w:tcBorders>
          </w:tcPr>
          <w:p w:rsidR="0060246E" w:rsidRDefault="0060246E">
            <w:pPr>
              <w:pStyle w:val="afff1"/>
            </w:pPr>
            <w:r>
              <w:t>-</w:t>
            </w:r>
          </w:p>
        </w:tc>
        <w:tc>
          <w:tcPr>
            <w:tcW w:w="7151" w:type="dxa"/>
            <w:tcBorders>
              <w:top w:val="nil"/>
              <w:left w:val="nil"/>
              <w:bottom w:val="nil"/>
              <w:right w:val="nil"/>
            </w:tcBorders>
          </w:tcPr>
          <w:p w:rsidR="0060246E" w:rsidRDefault="0060246E">
            <w:pPr>
              <w:pStyle w:val="afff1"/>
            </w:pPr>
            <w:r>
              <w:t>представитель ОАО "Череповецгаз";</w:t>
            </w:r>
          </w:p>
        </w:tc>
      </w:tr>
      <w:tr w:rsidR="0060246E">
        <w:tblPrEx>
          <w:tblCellMar>
            <w:top w:w="0" w:type="dxa"/>
            <w:bottom w:w="0" w:type="dxa"/>
          </w:tblCellMar>
        </w:tblPrEx>
        <w:tc>
          <w:tcPr>
            <w:tcW w:w="2124" w:type="dxa"/>
            <w:tcBorders>
              <w:top w:val="nil"/>
              <w:left w:val="nil"/>
              <w:bottom w:val="nil"/>
              <w:right w:val="nil"/>
            </w:tcBorders>
          </w:tcPr>
          <w:p w:rsidR="0060246E" w:rsidRDefault="0060246E">
            <w:pPr>
              <w:pStyle w:val="aff8"/>
            </w:pPr>
          </w:p>
        </w:tc>
        <w:tc>
          <w:tcPr>
            <w:tcW w:w="360" w:type="dxa"/>
            <w:tcBorders>
              <w:top w:val="nil"/>
              <w:left w:val="nil"/>
              <w:bottom w:val="nil"/>
              <w:right w:val="nil"/>
            </w:tcBorders>
          </w:tcPr>
          <w:p w:rsidR="0060246E" w:rsidRDefault="0060246E">
            <w:pPr>
              <w:pStyle w:val="afff1"/>
            </w:pPr>
            <w:r>
              <w:t>-</w:t>
            </w:r>
          </w:p>
        </w:tc>
        <w:tc>
          <w:tcPr>
            <w:tcW w:w="7151" w:type="dxa"/>
            <w:tcBorders>
              <w:top w:val="nil"/>
              <w:left w:val="nil"/>
              <w:bottom w:val="nil"/>
              <w:right w:val="nil"/>
            </w:tcBorders>
          </w:tcPr>
          <w:p w:rsidR="0060246E" w:rsidRDefault="0060246E">
            <w:pPr>
              <w:pStyle w:val="afff1"/>
            </w:pPr>
            <w:r>
              <w:t>представитель комитета по контролю в сфере благоустройства и охраны окружающей среды мэрии;</w:t>
            </w:r>
          </w:p>
        </w:tc>
      </w:tr>
      <w:tr w:rsidR="0060246E">
        <w:tblPrEx>
          <w:tblCellMar>
            <w:top w:w="0" w:type="dxa"/>
            <w:bottom w:w="0" w:type="dxa"/>
          </w:tblCellMar>
        </w:tblPrEx>
        <w:tc>
          <w:tcPr>
            <w:tcW w:w="2124" w:type="dxa"/>
            <w:tcBorders>
              <w:top w:val="nil"/>
              <w:left w:val="nil"/>
              <w:bottom w:val="nil"/>
              <w:right w:val="nil"/>
            </w:tcBorders>
          </w:tcPr>
          <w:p w:rsidR="0060246E" w:rsidRDefault="0060246E">
            <w:pPr>
              <w:pStyle w:val="aff8"/>
            </w:pPr>
          </w:p>
        </w:tc>
        <w:tc>
          <w:tcPr>
            <w:tcW w:w="360" w:type="dxa"/>
            <w:tcBorders>
              <w:top w:val="nil"/>
              <w:left w:val="nil"/>
              <w:bottom w:val="nil"/>
              <w:right w:val="nil"/>
            </w:tcBorders>
          </w:tcPr>
          <w:p w:rsidR="0060246E" w:rsidRDefault="0060246E">
            <w:pPr>
              <w:pStyle w:val="afff1"/>
            </w:pPr>
            <w:r>
              <w:t>-</w:t>
            </w:r>
          </w:p>
        </w:tc>
        <w:tc>
          <w:tcPr>
            <w:tcW w:w="7151" w:type="dxa"/>
            <w:tcBorders>
              <w:top w:val="nil"/>
              <w:left w:val="nil"/>
              <w:bottom w:val="nil"/>
              <w:right w:val="nil"/>
            </w:tcBorders>
          </w:tcPr>
          <w:p w:rsidR="0060246E" w:rsidRDefault="0060246E">
            <w:pPr>
              <w:pStyle w:val="afff1"/>
            </w:pPr>
            <w:r>
              <w:t>представитель комитета по физической культуре и спорту мэрии;</w:t>
            </w:r>
          </w:p>
        </w:tc>
      </w:tr>
      <w:tr w:rsidR="0060246E">
        <w:tblPrEx>
          <w:tblCellMar>
            <w:top w:w="0" w:type="dxa"/>
            <w:bottom w:w="0" w:type="dxa"/>
          </w:tblCellMar>
        </w:tblPrEx>
        <w:tc>
          <w:tcPr>
            <w:tcW w:w="2124" w:type="dxa"/>
            <w:tcBorders>
              <w:top w:val="nil"/>
              <w:left w:val="nil"/>
              <w:bottom w:val="nil"/>
              <w:right w:val="nil"/>
            </w:tcBorders>
          </w:tcPr>
          <w:p w:rsidR="0060246E" w:rsidRDefault="0060246E">
            <w:pPr>
              <w:pStyle w:val="aff8"/>
            </w:pPr>
          </w:p>
        </w:tc>
        <w:tc>
          <w:tcPr>
            <w:tcW w:w="360" w:type="dxa"/>
            <w:tcBorders>
              <w:top w:val="nil"/>
              <w:left w:val="nil"/>
              <w:bottom w:val="nil"/>
              <w:right w:val="nil"/>
            </w:tcBorders>
          </w:tcPr>
          <w:p w:rsidR="0060246E" w:rsidRDefault="0060246E">
            <w:pPr>
              <w:pStyle w:val="afff1"/>
            </w:pPr>
            <w:r>
              <w:t>-</w:t>
            </w:r>
          </w:p>
        </w:tc>
        <w:tc>
          <w:tcPr>
            <w:tcW w:w="7151" w:type="dxa"/>
            <w:tcBorders>
              <w:top w:val="nil"/>
              <w:left w:val="nil"/>
              <w:bottom w:val="nil"/>
              <w:right w:val="nil"/>
            </w:tcBorders>
          </w:tcPr>
          <w:p w:rsidR="0060246E" w:rsidRDefault="0060246E">
            <w:pPr>
              <w:pStyle w:val="afff1"/>
            </w:pPr>
            <w:r>
              <w:t>представитель управления образования мэрии;</w:t>
            </w:r>
          </w:p>
        </w:tc>
      </w:tr>
      <w:tr w:rsidR="0060246E">
        <w:tblPrEx>
          <w:tblCellMar>
            <w:top w:w="0" w:type="dxa"/>
            <w:bottom w:w="0" w:type="dxa"/>
          </w:tblCellMar>
        </w:tblPrEx>
        <w:tc>
          <w:tcPr>
            <w:tcW w:w="2124" w:type="dxa"/>
            <w:tcBorders>
              <w:top w:val="nil"/>
              <w:left w:val="nil"/>
              <w:bottom w:val="nil"/>
              <w:right w:val="nil"/>
            </w:tcBorders>
          </w:tcPr>
          <w:p w:rsidR="0060246E" w:rsidRDefault="0060246E">
            <w:pPr>
              <w:pStyle w:val="aff8"/>
            </w:pPr>
          </w:p>
        </w:tc>
        <w:tc>
          <w:tcPr>
            <w:tcW w:w="360" w:type="dxa"/>
            <w:tcBorders>
              <w:top w:val="nil"/>
              <w:left w:val="nil"/>
              <w:bottom w:val="nil"/>
              <w:right w:val="nil"/>
            </w:tcBorders>
          </w:tcPr>
          <w:p w:rsidR="0060246E" w:rsidRDefault="0060246E">
            <w:pPr>
              <w:pStyle w:val="afff1"/>
            </w:pPr>
            <w:r>
              <w:t>-</w:t>
            </w:r>
          </w:p>
        </w:tc>
        <w:tc>
          <w:tcPr>
            <w:tcW w:w="7151" w:type="dxa"/>
            <w:tcBorders>
              <w:top w:val="nil"/>
              <w:left w:val="nil"/>
              <w:bottom w:val="nil"/>
              <w:right w:val="nil"/>
            </w:tcBorders>
          </w:tcPr>
          <w:p w:rsidR="0060246E" w:rsidRDefault="0060246E">
            <w:pPr>
              <w:pStyle w:val="afff1"/>
            </w:pPr>
            <w:r>
              <w:t>представитель инвестора.</w:t>
            </w:r>
          </w:p>
        </w:tc>
      </w:tr>
    </w:tbl>
    <w:p w:rsidR="0060246E" w:rsidRDefault="0060246E"/>
    <w:p w:rsidR="0060246E" w:rsidRDefault="0060246E">
      <w:r>
        <w:t>______________________________</w:t>
      </w:r>
    </w:p>
    <w:p w:rsidR="0060246E" w:rsidRDefault="0060246E">
      <w:bookmarkStart w:id="147" w:name="sub_4444"/>
      <w:r>
        <w:t>* По согласованию</w:t>
      </w:r>
    </w:p>
    <w:bookmarkEnd w:id="147"/>
    <w:p w:rsidR="0060246E" w:rsidRDefault="0060246E"/>
    <w:p w:rsidR="0060246E" w:rsidRDefault="0060246E">
      <w:pPr>
        <w:ind w:firstLine="698"/>
        <w:jc w:val="right"/>
      </w:pPr>
      <w:bookmarkStart w:id="148" w:name="sub_4000"/>
      <w:r>
        <w:rPr>
          <w:rStyle w:val="a3"/>
          <w:bCs/>
        </w:rPr>
        <w:t>Приложение 4</w:t>
      </w:r>
    </w:p>
    <w:bookmarkEnd w:id="148"/>
    <w:p w:rsidR="0060246E" w:rsidRDefault="0060246E"/>
    <w:p w:rsidR="0060246E" w:rsidRDefault="0060246E">
      <w:pPr>
        <w:pStyle w:val="1"/>
      </w:pPr>
      <w:r>
        <w:t>Положение</w:t>
      </w:r>
      <w:r>
        <w:br/>
        <w:t>об инвестиционном совете мэрии города Череповца</w:t>
      </w:r>
      <w:r>
        <w:br/>
        <w:t>(далее - Положение)</w:t>
      </w:r>
      <w:r>
        <w:br/>
        <w:t xml:space="preserve">(утв. </w:t>
      </w:r>
      <w:hyperlink w:anchor="sub_0" w:history="1">
        <w:r>
          <w:rPr>
            <w:rStyle w:val="a4"/>
            <w:rFonts w:cs="Arial"/>
          </w:rPr>
          <w:t>постановлением</w:t>
        </w:r>
      </w:hyperlink>
      <w:r>
        <w:t xml:space="preserve"> мэрии города от 26 февраля 2013 г. N 815)</w:t>
      </w:r>
    </w:p>
    <w:p w:rsidR="0060246E" w:rsidRDefault="0060246E"/>
    <w:p w:rsidR="0060246E" w:rsidRDefault="0060246E">
      <w:pPr>
        <w:pStyle w:val="1"/>
      </w:pPr>
      <w:bookmarkStart w:id="149" w:name="sub_41"/>
      <w:r>
        <w:t>1. Общие положения</w:t>
      </w:r>
    </w:p>
    <w:bookmarkEnd w:id="149"/>
    <w:p w:rsidR="0060246E" w:rsidRDefault="0060246E"/>
    <w:p w:rsidR="0060246E" w:rsidRDefault="0060246E">
      <w:bookmarkStart w:id="150" w:name="sub_411"/>
      <w:r>
        <w:t>1.1. Настоящее Положение определяет статус, функции и порядок работы инвестиционного совета мэрии города Череповца (далее - Совет).</w:t>
      </w:r>
    </w:p>
    <w:p w:rsidR="0060246E" w:rsidRDefault="0060246E">
      <w:bookmarkStart w:id="151" w:name="sub_412"/>
      <w:bookmarkEnd w:id="150"/>
      <w:r>
        <w:t>1.2. Совет является постоянно действующим коллегиальным консультативно-совещательным органом мэрии города, созданным для принятия решений по ключевым вопросам реализации инвестиционной политики города.</w:t>
      </w:r>
    </w:p>
    <w:p w:rsidR="0060246E" w:rsidRDefault="0060246E">
      <w:bookmarkStart w:id="152" w:name="sub_413"/>
      <w:bookmarkEnd w:id="151"/>
      <w:r>
        <w:t>1.3. В своей работе Совет руководствуется нормативными правовыми актами Российской Федерации, Вологодской области, муниципальными правовыми актами, настоящим Положением.</w:t>
      </w:r>
    </w:p>
    <w:p w:rsidR="0060246E" w:rsidRDefault="0060246E">
      <w:bookmarkStart w:id="153" w:name="sub_414"/>
      <w:bookmarkEnd w:id="152"/>
      <w:r>
        <w:t>1.4. Решения Совета являются обязательными для исполнения его членами.</w:t>
      </w:r>
    </w:p>
    <w:p w:rsidR="0060246E" w:rsidRDefault="0060246E">
      <w:bookmarkStart w:id="154" w:name="sub_415"/>
      <w:bookmarkEnd w:id="153"/>
      <w:r>
        <w:t xml:space="preserve">1.5. В состав Совета входят председатель Совета, заместитель председателя Совета, секретарь Совета и члены Совета. Состав Совета утверждается постановлением мэрии города. Изменения в состав Совета вносятся на основании решения Совета, принятого по представлению председателя Совета </w:t>
      </w:r>
      <w:r>
        <w:lastRenderedPageBreak/>
        <w:t>или членов Совета.</w:t>
      </w:r>
    </w:p>
    <w:p w:rsidR="0060246E" w:rsidRDefault="0060246E">
      <w:bookmarkStart w:id="155" w:name="sub_416"/>
      <w:bookmarkEnd w:id="154"/>
      <w:r>
        <w:t>1.6. Понятия и термины, используемые в настоящем Положении, используются в значении, которое определено нормативными правовыми актами Российской Федерации, Вологодской области и муниципальными правовыми актами, регулирующими инвестиционную деятельность.</w:t>
      </w:r>
    </w:p>
    <w:bookmarkEnd w:id="155"/>
    <w:p w:rsidR="0060246E" w:rsidRDefault="0060246E"/>
    <w:p w:rsidR="0060246E" w:rsidRDefault="0060246E">
      <w:pPr>
        <w:pStyle w:val="1"/>
      </w:pPr>
      <w:bookmarkStart w:id="156" w:name="sub_42"/>
      <w:r>
        <w:t>2. Функции Совета</w:t>
      </w:r>
    </w:p>
    <w:bookmarkEnd w:id="156"/>
    <w:p w:rsidR="0060246E" w:rsidRDefault="0060246E"/>
    <w:p w:rsidR="0060246E" w:rsidRDefault="0060246E">
      <w:bookmarkStart w:id="157" w:name="sub_421"/>
      <w:r>
        <w:t>2.1. Основными функциями Совета являются:</w:t>
      </w:r>
    </w:p>
    <w:p w:rsidR="0060246E" w:rsidRDefault="0060246E">
      <w:bookmarkStart w:id="158" w:name="sub_4211"/>
      <w:bookmarkEnd w:id="157"/>
      <w:r>
        <w:t>2.1.1. Принятие решения о реализации инвестиционного проекта на территории города путем утверждения профиля и графика реализации инвестиционного проекта, направлении инвестиционного проекта на доработку или отказе в реализации инвестиционного проекта.</w:t>
      </w:r>
    </w:p>
    <w:p w:rsidR="0060246E" w:rsidRDefault="0060246E">
      <w:bookmarkStart w:id="159" w:name="sub_4212"/>
      <w:bookmarkEnd w:id="158"/>
      <w:r>
        <w:t>2.1.2. Принятие решений по отдельным вопросам подготовки инвестиционного проекта к реализации с учетом особенностей каждого инвестиционного проекта.</w:t>
      </w:r>
    </w:p>
    <w:p w:rsidR="0060246E" w:rsidRDefault="0060246E">
      <w:bookmarkStart w:id="160" w:name="sub_4213"/>
      <w:bookmarkEnd w:id="159"/>
      <w:r>
        <w:t>2.1.3. Присвоение инвестиционному проекту статуса приоритетного инвестиционного проекта г. Череповца.</w:t>
      </w:r>
    </w:p>
    <w:p w:rsidR="0060246E" w:rsidRDefault="0060246E">
      <w:bookmarkStart w:id="161" w:name="sub_4214"/>
      <w:bookmarkEnd w:id="160"/>
      <w:r>
        <w:t>2.1.4. Контроль ранее принятых решений, касающихся реализации инвестиционного проекта, закрепленных в протоколах заседаний Совета.</w:t>
      </w:r>
    </w:p>
    <w:p w:rsidR="0060246E" w:rsidRDefault="0060246E">
      <w:bookmarkStart w:id="162" w:name="sub_4215"/>
      <w:bookmarkEnd w:id="161"/>
      <w:r>
        <w:t>2.1.5. Выработка и рассмотрение предложений по совершенствованию инвестиционного процесса на территории города.</w:t>
      </w:r>
    </w:p>
    <w:p w:rsidR="0060246E" w:rsidRDefault="0060246E">
      <w:bookmarkStart w:id="163" w:name="sub_422"/>
      <w:bookmarkEnd w:id="162"/>
      <w:r>
        <w:t>2.2. При принятии решения о реализации инвестиционного проекта членами Совета рассматриваются профиль и график реализации инвестиционного проекта и учитываются следующие его характеристики:</w:t>
      </w:r>
    </w:p>
    <w:bookmarkEnd w:id="163"/>
    <w:p w:rsidR="0060246E" w:rsidRDefault="0060246E">
      <w:r>
        <w:t>- соответствие инвестиционного проекта стратегии развития города;</w:t>
      </w:r>
    </w:p>
    <w:p w:rsidR="0060246E" w:rsidRDefault="0060246E">
      <w:r>
        <w:t>- ожидаемый экономический и социальный эффекты при реализации инвестиционного проекта на территории города;</w:t>
      </w:r>
    </w:p>
    <w:p w:rsidR="0060246E" w:rsidRDefault="0060246E">
      <w:r>
        <w:t>- объем и характер затрат на реализацию инвестиционного проекта со стороны города;</w:t>
      </w:r>
    </w:p>
    <w:p w:rsidR="0060246E" w:rsidRDefault="0060246E">
      <w:r>
        <w:t>- возможные риски.</w:t>
      </w:r>
    </w:p>
    <w:p w:rsidR="0060246E" w:rsidRDefault="0060246E">
      <w:bookmarkStart w:id="164" w:name="sub_423"/>
      <w:r>
        <w:t>2.3. В случае принятия Советом решения о направлении инвестиционного проекта на доработку указываются конкретные направления подготовительных работ, по которым необходимо проведение дополнительных мероприятий с закреплением сроков.</w:t>
      </w:r>
    </w:p>
    <w:p w:rsidR="0060246E" w:rsidRDefault="0060246E">
      <w:bookmarkStart w:id="165" w:name="sub_424"/>
      <w:bookmarkEnd w:id="164"/>
      <w:r>
        <w:t xml:space="preserve">2.4. При несоответствии характеристик инвестиционного проекта требованиям </w:t>
      </w:r>
      <w:hyperlink w:anchor="sub_422" w:history="1">
        <w:r>
          <w:rPr>
            <w:rStyle w:val="a4"/>
            <w:rFonts w:cs="Arial"/>
          </w:rPr>
          <w:t>пункта 2.2</w:t>
        </w:r>
      </w:hyperlink>
      <w:r>
        <w:t xml:space="preserve"> Положения Совет принимает решение об отказе в реализации инвестиционного проекта.</w:t>
      </w:r>
    </w:p>
    <w:p w:rsidR="0060246E" w:rsidRDefault="0060246E">
      <w:bookmarkStart w:id="166" w:name="sub_425"/>
      <w:bookmarkEnd w:id="165"/>
      <w:r>
        <w:t>2.5. При присвоении инвестиционному проекту статуса приоритетного инвестиционного проекта г. Череповца используется Методика отбора приоритетных инвестиционных проектов г. Череповца.</w:t>
      </w:r>
    </w:p>
    <w:bookmarkEnd w:id="166"/>
    <w:p w:rsidR="0060246E" w:rsidRDefault="0060246E"/>
    <w:p w:rsidR="0060246E" w:rsidRDefault="0060246E">
      <w:pPr>
        <w:pStyle w:val="1"/>
      </w:pPr>
      <w:bookmarkStart w:id="167" w:name="sub_43"/>
      <w:r>
        <w:t>3. Права и обязанности Совета</w:t>
      </w:r>
    </w:p>
    <w:bookmarkEnd w:id="167"/>
    <w:p w:rsidR="0060246E" w:rsidRDefault="0060246E"/>
    <w:p w:rsidR="0060246E" w:rsidRDefault="0060246E">
      <w:r>
        <w:t>Совет вправе:</w:t>
      </w:r>
    </w:p>
    <w:p w:rsidR="0060246E" w:rsidRDefault="0060246E">
      <w:bookmarkStart w:id="168" w:name="sub_431"/>
      <w:r>
        <w:lastRenderedPageBreak/>
        <w:t>3.1. Приглашать экспертов, консультантов, представителей инвестора и иных специалистов, присутствие которых необходимо для участия в работе Совета.</w:t>
      </w:r>
    </w:p>
    <w:p w:rsidR="0060246E" w:rsidRDefault="0060246E">
      <w:bookmarkStart w:id="169" w:name="sub_432"/>
      <w:bookmarkEnd w:id="168"/>
      <w:r>
        <w:t>3.2. Осуществлять взаимодействие с органами государственной исполнительной власти Вологодской области, органами мэрии, муниципальными учреждениями и предприятиями, иными организациями для реализации целей деятельности Совета, в том числе запрашивать и получать документы и материалы по вопросам, входящим в компетенцию Совета.</w:t>
      </w:r>
    </w:p>
    <w:p w:rsidR="0060246E" w:rsidRDefault="0060246E">
      <w:bookmarkStart w:id="170" w:name="sub_433"/>
      <w:bookmarkEnd w:id="169"/>
      <w:r>
        <w:t>3.3. Образовывать рабочие группы (из числа членов Совета) для реализации отдельных функций Совета.</w:t>
      </w:r>
    </w:p>
    <w:p w:rsidR="0060246E" w:rsidRDefault="0060246E">
      <w:bookmarkStart w:id="171" w:name="sub_434"/>
      <w:bookmarkEnd w:id="170"/>
      <w:r>
        <w:t>3.4. Рассматривать разногласия между организациями и физическими лицами по вопросам, входящим в компетенцию Совета, и давать соответствующие рекомендации.</w:t>
      </w:r>
    </w:p>
    <w:bookmarkEnd w:id="171"/>
    <w:p w:rsidR="0060246E" w:rsidRDefault="0060246E"/>
    <w:p w:rsidR="0060246E" w:rsidRDefault="0060246E">
      <w:pPr>
        <w:pStyle w:val="1"/>
      </w:pPr>
      <w:bookmarkStart w:id="172" w:name="sub_44"/>
      <w:r>
        <w:t>4. Организация работы Совета</w:t>
      </w:r>
    </w:p>
    <w:bookmarkEnd w:id="172"/>
    <w:p w:rsidR="0060246E" w:rsidRDefault="0060246E"/>
    <w:p w:rsidR="0060246E" w:rsidRDefault="0060246E">
      <w:bookmarkStart w:id="173" w:name="sub_441"/>
      <w:r>
        <w:t>4.1. Совет формируется из представителей органов мэрии, Череповецкой городской Думы, а также иных субъектов инвестиционной деятельности на территории города Череповца и Вологодской области.</w:t>
      </w:r>
    </w:p>
    <w:p w:rsidR="0060246E" w:rsidRDefault="0060246E">
      <w:bookmarkStart w:id="174" w:name="sub_442"/>
      <w:bookmarkEnd w:id="173"/>
      <w:r>
        <w:t>4.2. Совет возглавляет председатель Совета, который:</w:t>
      </w:r>
    </w:p>
    <w:bookmarkEnd w:id="174"/>
    <w:p w:rsidR="0060246E" w:rsidRDefault="0060246E">
      <w:r>
        <w:t>- руководит деятельностью Совета;</w:t>
      </w:r>
    </w:p>
    <w:p w:rsidR="0060246E" w:rsidRDefault="0060246E">
      <w:r>
        <w:t>- проводит заседания Совета;</w:t>
      </w:r>
    </w:p>
    <w:p w:rsidR="0060246E" w:rsidRDefault="0060246E">
      <w:r>
        <w:t>- утверждает протоколы заседаний Совета;</w:t>
      </w:r>
    </w:p>
    <w:p w:rsidR="0060246E" w:rsidRDefault="0060246E">
      <w:r>
        <w:t>- распределяет обязанности между членами Совета;</w:t>
      </w:r>
    </w:p>
    <w:p w:rsidR="0060246E" w:rsidRDefault="0060246E">
      <w:r>
        <w:t>- дает поручения членам Совета в целях реализации функций, возложенных на Совет.</w:t>
      </w:r>
    </w:p>
    <w:p w:rsidR="0060246E" w:rsidRDefault="0060246E">
      <w:r>
        <w:t>В случае отсутствия председателя Совета его функции исполняет заместитель председателя Совета.</w:t>
      </w:r>
    </w:p>
    <w:p w:rsidR="0060246E" w:rsidRDefault="0060246E">
      <w:bookmarkStart w:id="175" w:name="sub_443"/>
      <w:r>
        <w:t>4.3. Секретарь Совета:</w:t>
      </w:r>
    </w:p>
    <w:bookmarkEnd w:id="175"/>
    <w:p w:rsidR="0060246E" w:rsidRDefault="0060246E">
      <w:r>
        <w:t>- организует подготовку заседаний Совета;</w:t>
      </w:r>
    </w:p>
    <w:p w:rsidR="0060246E" w:rsidRDefault="0060246E">
      <w:r>
        <w:t>- готовит и подписывает протоколы заседаний Совета;</w:t>
      </w:r>
    </w:p>
    <w:p w:rsidR="0060246E" w:rsidRDefault="0060246E">
      <w:r>
        <w:t>- выполняет поручения председателя Совета по вопросам организационного обеспечения деятельности Совета;</w:t>
      </w:r>
    </w:p>
    <w:p w:rsidR="0060246E" w:rsidRDefault="0060246E">
      <w:r>
        <w:t>- обеспечивает делопроизводство и осуществляет контроль соблюдения сроков выполнения решений Совета.</w:t>
      </w:r>
    </w:p>
    <w:p w:rsidR="0060246E" w:rsidRDefault="0060246E">
      <w:bookmarkStart w:id="176" w:name="sub_444"/>
      <w:r>
        <w:t>4.4. Работа Совета осуществляется в форме заседаний, которые проводятся по мере необходимости, но не реже одного раза в два месяца.</w:t>
      </w:r>
    </w:p>
    <w:p w:rsidR="0060246E" w:rsidRDefault="0060246E">
      <w:bookmarkStart w:id="177" w:name="sub_445"/>
      <w:bookmarkEnd w:id="176"/>
      <w:r>
        <w:t>4.5. Решения Совета оформляются протоколом, который хранится в мэрии города. Выписка из протокола выдается за подписью секретаря Совета.</w:t>
      </w:r>
    </w:p>
    <w:p w:rsidR="0060246E" w:rsidRDefault="0060246E">
      <w:bookmarkStart w:id="178" w:name="sub_446"/>
      <w:bookmarkEnd w:id="177"/>
      <w:r>
        <w:t>4.6. Заседание Совета правомочно, если на нем присутствует не менее половины от общего числа его членов. Члены Совета участвуют в заседаниях лично.</w:t>
      </w:r>
    </w:p>
    <w:p w:rsidR="0060246E" w:rsidRDefault="0060246E">
      <w:bookmarkStart w:id="179" w:name="sub_447"/>
      <w:bookmarkEnd w:id="178"/>
      <w:r>
        <w:t>4.7. Решение по всем обсуждаемым вопросам принимается простым большинством голосов от числа присутствующих членов Совета путем открытого голосования. При равенстве голосов голос председателя Совета является решающим.</w:t>
      </w:r>
    </w:p>
    <w:p w:rsidR="0060246E" w:rsidRDefault="0060246E">
      <w:bookmarkStart w:id="180" w:name="sub_448"/>
      <w:bookmarkEnd w:id="179"/>
      <w:r>
        <w:lastRenderedPageBreak/>
        <w:t>4.8. Члены Совета имеют право внести свое особое мнение по вопросам, имеющим принципиальное значение.</w:t>
      </w:r>
    </w:p>
    <w:bookmarkEnd w:id="180"/>
    <w:p w:rsidR="0060246E" w:rsidRDefault="0060246E"/>
    <w:p w:rsidR="0060246E" w:rsidRDefault="0060246E">
      <w:pPr>
        <w:pStyle w:val="afa"/>
        <w:rPr>
          <w:color w:val="000000"/>
          <w:sz w:val="16"/>
          <w:szCs w:val="16"/>
        </w:rPr>
      </w:pPr>
      <w:bookmarkStart w:id="181" w:name="sub_5000"/>
      <w:r>
        <w:rPr>
          <w:color w:val="000000"/>
          <w:sz w:val="16"/>
          <w:szCs w:val="16"/>
        </w:rPr>
        <w:t>Информация об изменениях:</w:t>
      </w:r>
    </w:p>
    <w:bookmarkEnd w:id="181"/>
    <w:p w:rsidR="0060246E" w:rsidRDefault="0060246E">
      <w:pPr>
        <w:pStyle w:val="afb"/>
      </w:pPr>
      <w:r>
        <w:fldChar w:fldCharType="begin"/>
      </w:r>
      <w:r>
        <w:instrText>HYPERLINK "http://i.garant.ru/document?id=20272628&amp;sub=13"</w:instrText>
      </w:r>
      <w:r>
        <w:fldChar w:fldCharType="separate"/>
      </w:r>
      <w:r>
        <w:rPr>
          <w:rStyle w:val="a4"/>
          <w:rFonts w:cs="Arial"/>
        </w:rPr>
        <w:t>Постановлением</w:t>
      </w:r>
      <w:r>
        <w:fldChar w:fldCharType="end"/>
      </w:r>
      <w:r>
        <w:t xml:space="preserve"> мэрии г. Череповца Вологодской области от 27 марта 2014 г. N 1746 настоящее приложение изложено в новой редакции</w:t>
      </w:r>
    </w:p>
    <w:p w:rsidR="0060246E" w:rsidRDefault="0060246E">
      <w:pPr>
        <w:pStyle w:val="afb"/>
      </w:pPr>
      <w:r>
        <w:t>См. текст приложения в предыдущей редакции</w:t>
      </w:r>
    </w:p>
    <w:p w:rsidR="0060246E" w:rsidRDefault="0060246E">
      <w:pPr>
        <w:ind w:firstLine="698"/>
        <w:jc w:val="right"/>
      </w:pPr>
      <w:r>
        <w:rPr>
          <w:rStyle w:val="a3"/>
          <w:bCs/>
        </w:rPr>
        <w:t>Приложение 5</w:t>
      </w:r>
    </w:p>
    <w:p w:rsidR="0060246E" w:rsidRDefault="0060246E"/>
    <w:p w:rsidR="0060246E" w:rsidRDefault="0060246E">
      <w:pPr>
        <w:pStyle w:val="1"/>
      </w:pPr>
      <w:r>
        <w:t>Состав</w:t>
      </w:r>
      <w:r>
        <w:br/>
        <w:t>инвестиционного совета мэрии города Череповца</w:t>
      </w:r>
      <w:r>
        <w:br/>
        <w:t xml:space="preserve">(утв. </w:t>
      </w:r>
      <w:hyperlink w:anchor="sub_0" w:history="1">
        <w:r>
          <w:rPr>
            <w:rStyle w:val="a4"/>
            <w:rFonts w:cs="Arial"/>
          </w:rPr>
          <w:t>постановлением</w:t>
        </w:r>
      </w:hyperlink>
      <w:r>
        <w:t xml:space="preserve"> мэрии города от 26 февраля 2013 г. N 815)</w:t>
      </w:r>
    </w:p>
    <w:p w:rsidR="0060246E" w:rsidRDefault="0060246E">
      <w:pPr>
        <w:pStyle w:val="affe"/>
      </w:pPr>
      <w:r>
        <w:t>С изменениями и дополнениями от:</w:t>
      </w:r>
    </w:p>
    <w:p w:rsidR="0060246E" w:rsidRDefault="0060246E">
      <w:pPr>
        <w:pStyle w:val="afd"/>
      </w:pPr>
      <w:r>
        <w:t>27 марта 2014 г.</w:t>
      </w:r>
    </w:p>
    <w:p w:rsidR="0060246E" w:rsidRDefault="006024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40"/>
        <w:gridCol w:w="6760"/>
      </w:tblGrid>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Кузин Ю.А.</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мэр города, председатель инвестиционного совета;</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Сергушев А.С.</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первый заместитель мэра города, заместитель председателя инвестиционного совета;</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Андреева О.Р.</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генеральный директор АНО "Инвестиционное агентство "Череповец", секретарь инвестиционного совета</w:t>
            </w:r>
            <w:hyperlink w:anchor="sub_5555" w:history="1">
              <w:r>
                <w:rPr>
                  <w:rStyle w:val="a4"/>
                  <w:rFonts w:cs="Arial"/>
                </w:rPr>
                <w:t>*</w:t>
              </w:r>
            </w:hyperlink>
            <w:r>
              <w:t>;</w:t>
            </w:r>
          </w:p>
        </w:tc>
      </w:tr>
      <w:tr w:rsidR="0060246E">
        <w:tblPrEx>
          <w:tblCellMar>
            <w:top w:w="0" w:type="dxa"/>
            <w:bottom w:w="0" w:type="dxa"/>
          </w:tblCellMar>
        </w:tblPrEx>
        <w:tc>
          <w:tcPr>
            <w:tcW w:w="9568" w:type="dxa"/>
            <w:gridSpan w:val="3"/>
            <w:tcBorders>
              <w:top w:val="nil"/>
              <w:left w:val="nil"/>
              <w:bottom w:val="nil"/>
              <w:right w:val="nil"/>
            </w:tcBorders>
          </w:tcPr>
          <w:p w:rsidR="0060246E" w:rsidRDefault="0060246E">
            <w:pPr>
              <w:pStyle w:val="afff1"/>
            </w:pPr>
            <w:r>
              <w:rPr>
                <w:rStyle w:val="a3"/>
                <w:bCs/>
              </w:rPr>
              <w:t>члены инвестиционного совета:</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Авсейков А.С.</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начальник управления архитектуры и градостроительства мэрии;</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Ананьин М.А.</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заместитель мэра города;</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Афанасьев А.С.</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депутат Череповецкой городской Думы</w:t>
            </w:r>
            <w:hyperlink w:anchor="sub_5555" w:history="1">
              <w:r>
                <w:rPr>
                  <w:rStyle w:val="a4"/>
                  <w:rFonts w:cs="Arial"/>
                </w:rPr>
                <w:t>*</w:t>
              </w:r>
            </w:hyperlink>
            <w:r>
              <w:t>;</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Баринский О.В.</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председатель некоммерческой организации Региональное отраслевое объединение работодателей "Союз предприятий и предпринимателей потребительского рынка Вологодской области в сфере торговли и услуг"</w:t>
            </w:r>
            <w:hyperlink w:anchor="sub_5555" w:history="1">
              <w:r>
                <w:rPr>
                  <w:rStyle w:val="a4"/>
                  <w:rFonts w:cs="Arial"/>
                </w:rPr>
                <w:t>*</w:t>
              </w:r>
            </w:hyperlink>
            <w:r>
              <w:t>;</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Бритвин В.А.</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генеральный директор ООО "Ультракрафт"</w:t>
            </w:r>
            <w:hyperlink w:anchor="sub_5555" w:history="1">
              <w:r>
                <w:rPr>
                  <w:rStyle w:val="a4"/>
                  <w:rFonts w:cs="Arial"/>
                </w:rPr>
                <w:t>*</w:t>
              </w:r>
            </w:hyperlink>
            <w:r>
              <w:t>;</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Исмагилов Г.Г.</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председатель комитета по управлению имуществом города;</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Подволоцкий А.Г.</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председатель Череповецкой городской Думы</w:t>
            </w:r>
            <w:hyperlink w:anchor="sub_5555" w:history="1">
              <w:r>
                <w:rPr>
                  <w:rStyle w:val="a4"/>
                  <w:rFonts w:cs="Arial"/>
                </w:rPr>
                <w:t>*</w:t>
              </w:r>
            </w:hyperlink>
            <w:r>
              <w:t>;</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Полунина М.В.</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начальник контрольно-правового управления мэрии;</w:t>
            </w:r>
          </w:p>
        </w:tc>
      </w:tr>
      <w:tr w:rsidR="0060246E">
        <w:tblPrEx>
          <w:tblCellMar>
            <w:top w:w="0" w:type="dxa"/>
            <w:bottom w:w="0" w:type="dxa"/>
          </w:tblCellMar>
        </w:tblPrEx>
        <w:tc>
          <w:tcPr>
            <w:tcW w:w="2268" w:type="dxa"/>
            <w:tcBorders>
              <w:top w:val="nil"/>
              <w:left w:val="nil"/>
              <w:bottom w:val="nil"/>
              <w:right w:val="nil"/>
            </w:tcBorders>
          </w:tcPr>
          <w:p w:rsidR="0060246E" w:rsidRDefault="0060246E">
            <w:pPr>
              <w:pStyle w:val="afff1"/>
            </w:pPr>
            <w:r>
              <w:t>Рябинин Л.А.</w:t>
            </w:r>
          </w:p>
        </w:tc>
        <w:tc>
          <w:tcPr>
            <w:tcW w:w="540" w:type="dxa"/>
            <w:tcBorders>
              <w:top w:val="nil"/>
              <w:left w:val="nil"/>
              <w:bottom w:val="nil"/>
              <w:right w:val="nil"/>
            </w:tcBorders>
          </w:tcPr>
          <w:p w:rsidR="0060246E" w:rsidRDefault="0060246E">
            <w:pPr>
              <w:pStyle w:val="afff1"/>
            </w:pPr>
            <w:r>
              <w:t>-</w:t>
            </w:r>
          </w:p>
        </w:tc>
        <w:tc>
          <w:tcPr>
            <w:tcW w:w="6760" w:type="dxa"/>
            <w:tcBorders>
              <w:top w:val="nil"/>
              <w:left w:val="nil"/>
              <w:bottom w:val="nil"/>
              <w:right w:val="nil"/>
            </w:tcBorders>
          </w:tcPr>
          <w:p w:rsidR="0060246E" w:rsidRDefault="0060246E">
            <w:pPr>
              <w:pStyle w:val="afff1"/>
            </w:pPr>
            <w:r>
              <w:t>помощник мэра города.</w:t>
            </w:r>
          </w:p>
        </w:tc>
      </w:tr>
    </w:tbl>
    <w:p w:rsidR="0060246E" w:rsidRDefault="0060246E"/>
    <w:p w:rsidR="0060246E" w:rsidRDefault="0060246E">
      <w:r>
        <w:t>______________________________</w:t>
      </w:r>
    </w:p>
    <w:p w:rsidR="0060246E" w:rsidRDefault="0060246E">
      <w:bookmarkStart w:id="182" w:name="sub_5555"/>
      <w:r>
        <w:t>*По согласованию</w:t>
      </w:r>
    </w:p>
    <w:bookmarkEnd w:id="182"/>
    <w:p w:rsidR="0060246E" w:rsidRDefault="0060246E"/>
    <w:sectPr w:rsidR="0060246E">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C17CB"/>
    <w:rsid w:val="00017C63"/>
    <w:rsid w:val="00514EFD"/>
    <w:rsid w:val="005C17CB"/>
    <w:rsid w:val="00602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garant.ru/document?id=10003000&amp;sub=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garant.ru/document?id=20237777&amp;sub=56" TargetMode="External"/><Relationship Id="rId12" Type="http://schemas.openxmlformats.org/officeDocument/2006/relationships/hyperlink" Target="http://i.garant.ru/document?id=20263298&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garant.ru/document?id=20387632&amp;sub=1" TargetMode="External"/><Relationship Id="rId11" Type="http://schemas.openxmlformats.org/officeDocument/2006/relationships/hyperlink" Target="http://i.garant.ru/document?id=20263298&amp;sub=1000" TargetMode="External"/><Relationship Id="rId5" Type="http://schemas.openxmlformats.org/officeDocument/2006/relationships/hyperlink" Target="http://i.garant.ru/document?id=86367&amp;sub=0" TargetMode="External"/><Relationship Id="rId10" Type="http://schemas.openxmlformats.org/officeDocument/2006/relationships/hyperlink" Target="http://i.garant.ru/document?id=20205003&amp;sub=0" TargetMode="External"/><Relationship Id="rId4" Type="http://schemas.openxmlformats.org/officeDocument/2006/relationships/hyperlink" Target="http://i.garant.ru/document?id=20287632&amp;sub=0" TargetMode="External"/><Relationship Id="rId9" Type="http://schemas.openxmlformats.org/officeDocument/2006/relationships/hyperlink" Target="http://i.garant.ru/document?id=12014699&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8601</Words>
  <Characters>49028</Characters>
  <Application>Microsoft Office Word</Application>
  <DocSecurity>0</DocSecurity>
  <Lines>408</Lines>
  <Paragraphs>115</Paragraphs>
  <ScaleCrop>false</ScaleCrop>
  <Company>НПП "Гарант-Сервис"</Company>
  <LinksUpToDate>false</LinksUpToDate>
  <CharactersWithSpaces>57514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2014-05-18T11:06:00Z</dcterms:created>
  <dcterms:modified xsi:type="dcterms:W3CDTF">2014-05-18T11:06:00Z</dcterms:modified>
</cp:coreProperties>
</file>