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619" w:rsidRDefault="00350619" w:rsidP="00350619">
      <w:pPr>
        <w:jc w:val="both"/>
        <w:rPr>
          <w:rFonts w:ascii="Times New Roman" w:hAnsi="Times New Roman" w:cs="Times New Roman"/>
          <w:b/>
          <w:bCs/>
          <w:color w:val="7030A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7030A0"/>
          <w:sz w:val="24"/>
          <w:szCs w:val="24"/>
          <w:u w:val="single"/>
        </w:rPr>
        <w:t>Актуализированы показатели для самостоятельной оценки налоговых рисков</w:t>
      </w:r>
    </w:p>
    <w:p w:rsidR="00350619" w:rsidRDefault="00350619" w:rsidP="003506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мая 2019</w:t>
      </w:r>
    </w:p>
    <w:p w:rsidR="00350619" w:rsidRDefault="00350619" w:rsidP="003506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Концепции системы планирования выездных налоговых проверок обновились показатели для самостоятельной оценки рисков налогоплательщиками. Актуализированы показатели рентабельности проданных товаров, продукции, работ, услуг и рентабельности активов организаций по видам экономической деятельности, а также налоговой нагрузки по видам экономической деятельности за 2018 год (информация ФНС России от 23 мая 2019 г.).</w:t>
      </w:r>
    </w:p>
    <w:p w:rsidR="00350619" w:rsidRDefault="00350619" w:rsidP="003506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оценка рисков налогоплательщиком и уточнение налоговых обязательств позволяет снизить риск совершения налоговых правонарушений и избежать выездной налоговой проверки.</w:t>
      </w:r>
    </w:p>
    <w:p w:rsidR="00350619" w:rsidRDefault="00350619" w:rsidP="003506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У: </w:t>
      </w:r>
      <w:hyperlink r:id="rId5" w:anchor="ixzz5pjJTxUuw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http://www.garant.ru/news/1274049/#ixzz5pjJTxUuw</w:t>
        </w:r>
      </w:hyperlink>
    </w:p>
    <w:p w:rsidR="00350619" w:rsidRDefault="00350619" w:rsidP="003506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0619" w:rsidRDefault="00350619" w:rsidP="00350619">
      <w:pPr>
        <w:jc w:val="both"/>
        <w:rPr>
          <w:rFonts w:ascii="Times New Roman" w:hAnsi="Times New Roman" w:cs="Times New Roman"/>
          <w:b/>
          <w:bCs/>
          <w:color w:val="7030A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7030A0"/>
          <w:sz w:val="24"/>
          <w:szCs w:val="24"/>
          <w:u w:val="single"/>
        </w:rPr>
        <w:t>Переплату по налогу на прибыль можно зачесть в счет налога по УСН</w:t>
      </w:r>
    </w:p>
    <w:p w:rsidR="00350619" w:rsidRDefault="00350619" w:rsidP="003506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мая 2019</w:t>
      </w:r>
    </w:p>
    <w:p w:rsidR="00350619" w:rsidRDefault="00350619" w:rsidP="003506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Налог на прибыль организаций и налог, взимаемый в связи с применением упрощенной системы налогообложения, относятся к федеральным налогам (ст. 13 Налогового кодекса). Следовательно, их можно зачитывать между собой (письмо Минфина России от 15 апреля 2019 г. № 03-02-07/1/26682).</w:t>
      </w:r>
    </w:p>
    <w:p w:rsidR="00350619" w:rsidRDefault="00350619" w:rsidP="003506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Налогоплательщик вправе обратиться в налоговый орган с заявлением о зачете суммы излишне уплаченного налога на прибыль организаций в счет предстоящих платежей по налогу, взимаемому в связи с применением УСН, в соответствии с п. 1-2, п. 4, п. 7 ст. 78 НК РФ.</w:t>
      </w:r>
    </w:p>
    <w:p w:rsidR="00350619" w:rsidRDefault="00350619" w:rsidP="003506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У: </w:t>
      </w:r>
      <w:hyperlink r:id="rId6" w:anchor="ixzz5pjKKCd65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http://www.garant.ru/news/1274056/#ixzz5pjKKCd65</w:t>
        </w:r>
      </w:hyperlink>
    </w:p>
    <w:p w:rsidR="00350619" w:rsidRDefault="00350619" w:rsidP="003506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0619" w:rsidRDefault="00350619" w:rsidP="00350619">
      <w:pPr>
        <w:jc w:val="both"/>
        <w:rPr>
          <w:rFonts w:ascii="Times New Roman" w:hAnsi="Times New Roman" w:cs="Times New Roman"/>
          <w:b/>
          <w:bCs/>
          <w:color w:val="7030A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7030A0"/>
          <w:sz w:val="24"/>
          <w:szCs w:val="24"/>
          <w:u w:val="single"/>
        </w:rPr>
        <w:t>Государственный информационный ресурс бухгалтерской (финансовой) отчетности будет вести ФНС России</w:t>
      </w:r>
    </w:p>
    <w:p w:rsidR="00350619" w:rsidRDefault="00350619" w:rsidP="003506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мая 2019</w:t>
      </w:r>
    </w:p>
    <w:p w:rsidR="00350619" w:rsidRDefault="00350619" w:rsidP="003506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Правительством России готовится законодательная база для применения упрощенного порядка предоставления бухгалтерской (финансовой) отчетности.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Так, в соответствии с постановлением, размещенном на официальном сайте, государственный информационный ресурс бухгалтерской (финансовой) отчетности вести в установленном порядке будет ФНС России (постановление Правительства России от 21 мая 2019 г. № 631).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Еще одной задачей ведомства будет утверждение форматов и порядка представления экземпляра составленной годовой отчетности и аудиторского заключения о ней в виде электронных документов, а также правил пользования государственным информационным ресурсом бухгалтерской (финансовой) отчетности.</w:t>
      </w:r>
    </w:p>
    <w:p w:rsidR="00350619" w:rsidRDefault="00350619" w:rsidP="003506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новые обязанности получит и Росстат. Она будет обеспечивать заинтересованных пользователей данными бухгалтерской (финансовой) отчетности организаций, осуществляющих деятельность на территории России, а также аудиторскими заключениями о ней за отчетные периоды 2014–2018 годов.</w:t>
      </w:r>
    </w:p>
    <w:p w:rsidR="00350619" w:rsidRDefault="00350619" w:rsidP="003506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Вышеуказанные нормы вступят в силу с 1 января 2020 года.</w:t>
      </w:r>
    </w:p>
    <w:p w:rsidR="00350619" w:rsidRDefault="00350619" w:rsidP="003506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У: </w:t>
      </w:r>
      <w:hyperlink r:id="rId7" w:anchor="ixzz5pjM40Iph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http://www.garant.ru/news/1274055/#ixzz5pjM40Iph</w:t>
        </w:r>
      </w:hyperlink>
    </w:p>
    <w:p w:rsidR="00350619" w:rsidRDefault="00350619" w:rsidP="003506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0619" w:rsidRDefault="00350619" w:rsidP="00350619">
      <w:pPr>
        <w:jc w:val="both"/>
        <w:rPr>
          <w:rFonts w:ascii="Times New Roman" w:hAnsi="Times New Roman" w:cs="Times New Roman"/>
          <w:b/>
          <w:bCs/>
          <w:color w:val="7030A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7030A0"/>
          <w:sz w:val="24"/>
          <w:szCs w:val="24"/>
          <w:u w:val="single"/>
        </w:rPr>
        <w:t>Правила определения размера неустойки по контрактам предлагается скорректировать</w:t>
      </w:r>
    </w:p>
    <w:p w:rsidR="00350619" w:rsidRDefault="00350619" w:rsidP="003506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мая 2019</w:t>
      </w:r>
    </w:p>
    <w:p w:rsidR="00350619" w:rsidRDefault="00350619" w:rsidP="0035061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Минфин России вынес на общественное обсуждение (оно закончится 30 мая) соответствующий проект постановления Правительства РФ о внесении изменений в Правила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</w:t>
      </w:r>
      <w:r>
        <w:rPr>
          <w:rFonts w:ascii="Times New Roman" w:hAnsi="Times New Roman" w:cs="Times New Roman"/>
          <w:sz w:val="24"/>
          <w:szCs w:val="24"/>
        </w:rPr>
        <w:lastRenderedPageBreak/>
        <w:t>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</w:t>
      </w:r>
      <w:proofErr w:type="gramEnd"/>
      <w:r>
        <w:rPr>
          <w:rFonts w:ascii="Times New Roman" w:hAnsi="Times New Roman" w:cs="Times New Roman"/>
          <w:sz w:val="24"/>
          <w:szCs w:val="24"/>
        </w:rPr>
        <w:t>) обязательства, предусмотренного контрактом (далее – Правила), утвержденные постановлением Правительства РФ от 30 августа 2017 г. № 1042.</w:t>
      </w:r>
    </w:p>
    <w:p w:rsidR="00350619" w:rsidRDefault="00350619" w:rsidP="0035061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Планируется привести Правила в соответствие с редакцией ч. 5, ч. 8 ст. 34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(далее – Закон № 44-ФЗ), действующей с 12 мая, и, в частности, исключить из документа положения об установлении размера штрафа в виде фиксированной суммы.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 учетом изменений, внесенных в ч. 7-8 указанной статьи Закона № 44-ФЗ, предполагается закрепить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Правилах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возможность установления в контракте порядка начисления неустойки в соответствии с иными нормативными правовыми актами.</w:t>
      </w:r>
    </w:p>
    <w:p w:rsidR="00350619" w:rsidRDefault="00350619" w:rsidP="003506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Предлагается изменить порядок расчета штрафов при закупке, осуществляемой в соответствии с п. 1 ч. 1 ст. 30 Закона № 44-ФЗ среди СМП и СОНО. В соответствии с проектом, штраф за каждый факт нарушения контракта заказчики будут устанавливать в размере 1% цены контракта или этапа, но не менее 1 тыс. и не более 5 тыс. руб.</w:t>
      </w:r>
    </w:p>
    <w:p w:rsidR="00350619" w:rsidRDefault="00350619" w:rsidP="003506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тем размер штрафа за неисполнение условий контракта контрагентом – победителем закупки, предложившим наиболее высокую цену за право заключения контракта, предлагается определять исходя не из размера НМЦК, как это предусмотрено в настоящее время, а исходя из цены заключенного контракта.</w:t>
      </w:r>
    </w:p>
    <w:p w:rsidR="00350619" w:rsidRDefault="00350619" w:rsidP="003506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У: </w:t>
      </w:r>
      <w:hyperlink r:id="rId8" w:anchor="ixzz5pjk54c8F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http://www.garant.ru/news/1274164/#ixzz5pjk54c8F</w:t>
        </w:r>
      </w:hyperlink>
    </w:p>
    <w:p w:rsidR="00350619" w:rsidRDefault="00350619" w:rsidP="003506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0619" w:rsidRDefault="00350619" w:rsidP="00350619">
      <w:pPr>
        <w:jc w:val="both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7030A0"/>
          <w:sz w:val="24"/>
          <w:szCs w:val="24"/>
        </w:rPr>
        <w:t>Подписано постановление об отмене внутрисетевого роуминга</w:t>
      </w:r>
    </w:p>
    <w:p w:rsidR="00350619" w:rsidRDefault="00350619" w:rsidP="003506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мая 2019</w:t>
      </w:r>
    </w:p>
    <w:p w:rsidR="00350619" w:rsidRDefault="00350619" w:rsidP="003506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этом сообщил Председатель Правительства РФ Дмитрий Медведев в ходе совещания с вице-премьерами. Соответствующая информация появилась на официальном сайте кабинета министров.</w:t>
      </w:r>
    </w:p>
    <w:p w:rsidR="00350619" w:rsidRDefault="00350619" w:rsidP="003506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Ранее был принят Федеральный закон от 27 декабря 2018 г. № 527-ФЗ "О внесении изменений в статьи 46 и 54 Федерального закона "О связи", предусматривающий обязанность операторов связи с 1 июня 2019 года оказывать услуги по единому тарифу в пределах территории страны. Также документ отменяет плату за входящие вызовы из других регионов России, за исключением вызовов из-за рубежа.</w:t>
      </w:r>
    </w:p>
    <w:p w:rsidR="00350619" w:rsidRDefault="00350619" w:rsidP="003506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реализации указанного закона сопутствующие корректировки вносятся в Правила оказания услуг телефонной связи, утв. постановлением Правительства РФ от 9 декабря 2014 г. № 1342. "Это окончательное решение вопроса, точка в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решении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этого вопроса уже на уровне подзаконного нормативного акта – акта Правительства", – подчеркнул премьер-министр.</w:t>
      </w:r>
    </w:p>
    <w:p w:rsidR="00350619" w:rsidRDefault="00350619" w:rsidP="003506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У: </w:t>
      </w:r>
      <w:hyperlink r:id="rId9" w:anchor="ixzz5pjwffG00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http://www.garant.ru/news/1274165/#ixzz5pjwffG00</w:t>
        </w:r>
      </w:hyperlink>
    </w:p>
    <w:p w:rsidR="00350619" w:rsidRDefault="00350619" w:rsidP="003506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0619" w:rsidRDefault="00350619" w:rsidP="00350619">
      <w:pPr>
        <w:jc w:val="both"/>
        <w:rPr>
          <w:rFonts w:ascii="Times New Roman" w:hAnsi="Times New Roman" w:cs="Times New Roman"/>
          <w:b/>
          <w:bCs/>
          <w:color w:val="7030A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7030A0"/>
          <w:sz w:val="24"/>
          <w:szCs w:val="24"/>
          <w:u w:val="single"/>
        </w:rPr>
        <w:t>В универсальный передаточный документ можно вносить дополнительную информацию</w:t>
      </w:r>
    </w:p>
    <w:p w:rsidR="00350619" w:rsidRDefault="00350619" w:rsidP="003506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мая 2019</w:t>
      </w:r>
    </w:p>
    <w:p w:rsidR="00350619" w:rsidRDefault="00350619" w:rsidP="003506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универсального передаточного документа (далее – УПД) была разработана ФНС России и рекомендована к применению (письмом ФНС России от 21 октября 2013 г. № ММВ-20-3/96@). Но она является лишь одной из возможных форм документа о передаче товаров (работ, услуг) и имущественных прав. Налогоплательщик по своему усмотрению может самостоятельно вносить в нее изменения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собственными нуждами или вводимыми требованиями Налогового кодекса (письмо ФНС России от 22 апреля 2019 г. № ЕД-4-15/7638).</w:t>
      </w:r>
    </w:p>
    <w:p w:rsidR="00350619" w:rsidRDefault="00350619" w:rsidP="003506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документе есть ряд реквизитов, которые являются обязательными для первичного документа и заполнение которых позволяет использовать УПД одновременно в целях </w:t>
      </w:r>
      <w:r>
        <w:rPr>
          <w:rFonts w:ascii="Times New Roman" w:hAnsi="Times New Roman" w:cs="Times New Roman"/>
          <w:sz w:val="24"/>
          <w:szCs w:val="24"/>
        </w:rPr>
        <w:lastRenderedPageBreak/>
        <w:t>исчисления налога на прибыль и расчетах по НДС. К таким реквизитам в частности относятся:</w:t>
      </w:r>
    </w:p>
    <w:p w:rsidR="00350619" w:rsidRDefault="00350619" w:rsidP="003506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документа;</w:t>
      </w:r>
    </w:p>
    <w:p w:rsidR="00350619" w:rsidRDefault="00350619" w:rsidP="003506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номер составления документа;</w:t>
      </w:r>
    </w:p>
    <w:p w:rsidR="00350619" w:rsidRDefault="00350619" w:rsidP="003506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наименование, адрес и идентификационные номера налогоплательщика и покупателя;</w:t>
      </w:r>
    </w:p>
    <w:p w:rsidR="00350619" w:rsidRDefault="00350619" w:rsidP="003506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и адрес грузоотправителя и грузополучателя;</w:t>
      </w:r>
    </w:p>
    <w:p w:rsidR="00350619" w:rsidRDefault="00350619" w:rsidP="003506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платежно-расчетного документа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получения авансовых или иных платежей в счет предстоящих поставок товаров (выполнения работ, оказания услуг)</w:t>
      </w:r>
    </w:p>
    <w:p w:rsidR="00350619" w:rsidRDefault="00350619" w:rsidP="003506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факта хозяйственной жизни (в частности наименование и количество поставляемых товаров и единица измерения);</w:t>
      </w:r>
    </w:p>
    <w:p w:rsidR="00350619" w:rsidRDefault="00350619" w:rsidP="003506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величина натурального и (или) денежного измерения факта хозяйственной жизни с указанием единиц измерения;</w:t>
      </w:r>
    </w:p>
    <w:p w:rsidR="00350619" w:rsidRDefault="00350619" w:rsidP="003506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налоговая ставка и сумма налога;</w:t>
      </w:r>
    </w:p>
    <w:p w:rsidR="00350619" w:rsidRDefault="00350619" w:rsidP="003506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должности лица, совершившего сделку и ответственного за ее оформление, а также их подписи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. 1 ст. 9 Федерального закона от 6 декабря 2011 г. № 402-ФЗ "О бухгалтерском учете", п. 5 ст. 169 НК РФ).</w:t>
      </w:r>
    </w:p>
    <w:p w:rsidR="00350619" w:rsidRDefault="00350619" w:rsidP="003506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Внося изменения в форму УПД или же самостоятельно разрабатывая документ, организация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должна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прежде всего включить в него все обязательные реквизиты, иначе даже отсутствие одного из них не позволит принять НДС к вычету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зачеть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произведенные расходы для целей налога на прибыль.</w:t>
      </w:r>
    </w:p>
    <w:p w:rsidR="00350619" w:rsidRDefault="00350619" w:rsidP="003506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У: </w:t>
      </w:r>
      <w:hyperlink r:id="rId10" w:anchor="ixzz5pjWjU4mW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http://www.garant.ru/news/1274554/#ixzz5pjWjU4mW</w:t>
        </w:r>
      </w:hyperlink>
    </w:p>
    <w:p w:rsidR="00350619" w:rsidRDefault="00350619" w:rsidP="003506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0619" w:rsidRDefault="00350619" w:rsidP="00350619">
      <w:pPr>
        <w:jc w:val="both"/>
        <w:rPr>
          <w:rFonts w:ascii="Times New Roman" w:hAnsi="Times New Roman" w:cs="Times New Roman"/>
          <w:b/>
          <w:bCs/>
          <w:color w:val="7030A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7030A0"/>
          <w:sz w:val="24"/>
          <w:szCs w:val="24"/>
          <w:u w:val="single"/>
        </w:rPr>
        <w:t>Минюст России намерен ввести альтернативные механизмы онлайн-урегулирования споров</w:t>
      </w:r>
    </w:p>
    <w:p w:rsidR="00350619" w:rsidRDefault="00350619" w:rsidP="003506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мая 2019</w:t>
      </w:r>
    </w:p>
    <w:p w:rsidR="00350619" w:rsidRDefault="00350619" w:rsidP="003506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 будут касаться сферы онлайн-торговли и онлайн-услуг. Ведомство уже приступило к разработке соответствующего законопроекта.</w:t>
      </w:r>
    </w:p>
    <w:p w:rsidR="00350619" w:rsidRDefault="00350619" w:rsidP="003506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Документом планируется внести изменения в Закон РФ от 7 февраля 1992 г. № 2300-I "О защите прав потребителей" и Федеральный закон от 27 июля 2010 г. № 193-ФЗ  "Об альтернативной процедуре урегулирования споров с участием посредника (процедуре медиации)", создав в них правовую основу для развития системы альтернативных онлайн-механизмов урегулирования споров.</w:t>
      </w:r>
    </w:p>
    <w:p w:rsidR="00350619" w:rsidRDefault="00350619" w:rsidP="0035061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Поправками предполагается урегулировать общественные отношения между потребителем и изготовителем (исполнителем, продавцом, уполномоченной организацией или ИП, импортером, владельцем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агрегатора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>), связанные с применением механизмов онлайн-урегулирования споров, в т. ч. с участием нейтральных лиц –  специалистов, экспертов, медиаторов и т. п. Кроме того, предусматривается создание платформы онлайн-урегулирования споров – информационной системы (интернет-сайта или программы), обеспечивающей с использованием Интернета процесс досудебного урегулирования споров с участием потребителей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продаже товаров (выполнении работ, оказании услуг).</w:t>
      </w:r>
    </w:p>
    <w:p w:rsidR="00350619" w:rsidRDefault="00350619" w:rsidP="003506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Необходимость создания системы механизмов онлайн-урегулирования споров авторы инициативы обосновывают возросшим числом жалоб потребителей, связанных с онлайн-покупками и оказанием онлайн-услуг. Поправки также призваны сократить издержки потребителей и государства на ведение судебной защиты прав потребителей и затраты бизнеса на администрирование обработки и хранения претензий потребителей в бумажной форме.</w:t>
      </w:r>
    </w:p>
    <w:p w:rsidR="00350619" w:rsidRDefault="00350619" w:rsidP="003506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Ожидается, что изменения будут способствовать укреплению доверия потребителей к сфере онлайн-торговли и позволят упростить и сделать более доступной защиту их прав, а также снизить нагрузку на судебную систему.  </w:t>
      </w:r>
    </w:p>
    <w:p w:rsidR="00350619" w:rsidRDefault="00350619" w:rsidP="003506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У: </w:t>
      </w:r>
      <w:hyperlink r:id="rId11" w:anchor="ixzz5pjkw50Zy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http://www.garant.ru/news/1274189/#ixzz5pjkw50Zy</w:t>
        </w:r>
      </w:hyperlink>
    </w:p>
    <w:p w:rsidR="00350619" w:rsidRDefault="00350619" w:rsidP="003506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0619" w:rsidRDefault="00350619" w:rsidP="00350619">
      <w:pPr>
        <w:jc w:val="both"/>
        <w:rPr>
          <w:rFonts w:ascii="Times New Roman" w:hAnsi="Times New Roman" w:cs="Times New Roman"/>
          <w:b/>
          <w:bCs/>
          <w:color w:val="7030A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7030A0"/>
          <w:sz w:val="24"/>
          <w:szCs w:val="24"/>
          <w:u w:val="single"/>
        </w:rPr>
        <w:lastRenderedPageBreak/>
        <w:t>Законопроект о запрете передачи коллекторам долгов граждан по услугам ЖКХ прошел первое чтение</w:t>
      </w:r>
    </w:p>
    <w:p w:rsidR="00350619" w:rsidRDefault="00350619" w:rsidP="003506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 мая 2019</w:t>
      </w:r>
    </w:p>
    <w:p w:rsidR="00350619" w:rsidRDefault="00350619" w:rsidP="003506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направлен на защиту жилищно-коммунальных прав россиян и унификацию процедур их реализации.</w:t>
      </w:r>
    </w:p>
    <w:p w:rsidR="00350619" w:rsidRDefault="00350619" w:rsidP="003506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законопроект предусматривает введение прямого запрета на уступку третьим лицам права требования по взысканию просроченной задолженности по внесению платы за жилое помещение и коммунальные услуги. После внесения поправок уступить права по долгам граждан в сфере ЖКХ можно будет только профессиональным участникам рынка жилищно-коммунальных услуг – управляющей организации, товариществу собственников жилья, жилищному кооперативу или иному специализированному потребительскому кооперативу либо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организации.</w:t>
      </w:r>
    </w:p>
    <w:p w:rsidR="00350619" w:rsidRDefault="00350619" w:rsidP="003506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Законопроект сегодня принят Госдумой в первом чтении. Поправки к нему в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подготовки ко второму чтению будут представлены до 27 июня. </w:t>
      </w:r>
    </w:p>
    <w:p w:rsidR="00350619" w:rsidRDefault="00350619" w:rsidP="003506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У: </w:t>
      </w:r>
      <w:hyperlink r:id="rId12" w:anchor="ixzz5pjtFHodi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http://www.garant.ru/news/1274677/#ixzz5pjtFHodi</w:t>
        </w:r>
      </w:hyperlink>
    </w:p>
    <w:p w:rsidR="00350619" w:rsidRDefault="00350619" w:rsidP="003506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0619" w:rsidRDefault="00350619" w:rsidP="00350619">
      <w:pPr>
        <w:jc w:val="both"/>
        <w:rPr>
          <w:rFonts w:ascii="Times New Roman" w:hAnsi="Times New Roman" w:cs="Times New Roman"/>
          <w:b/>
          <w:bCs/>
          <w:color w:val="7030A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7030A0"/>
          <w:sz w:val="24"/>
          <w:szCs w:val="24"/>
          <w:u w:val="single"/>
        </w:rPr>
        <w:t>Минфин России разработал новые поправки в НК РФ</w:t>
      </w:r>
    </w:p>
    <w:p w:rsidR="00350619" w:rsidRDefault="00350619" w:rsidP="003506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мая 2019</w:t>
      </w:r>
    </w:p>
    <w:p w:rsidR="00350619" w:rsidRDefault="00350619" w:rsidP="003506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Госдуму внесен новый законопроект, предлагающий существенные изменения в Налоговый кодекс. Документ был разработан Минфином России в соответствии с основными направлениями бюджетной и налоговой политики на 2019 год и Послание Президента РФ Федеральному Собранию от 20 февраля 2019 года. Законопроект рассмотрен и одобрен на заседании Правительства РФ 29 мая 2019 года.</w:t>
      </w:r>
    </w:p>
    <w:p w:rsidR="00350619" w:rsidRDefault="00350619" w:rsidP="003506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Прежде </w:t>
      </w:r>
      <w:proofErr w:type="gramStart"/>
      <w:r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предлагается внести изменения в ст. 217.1 НК РФ, разрешив не облагать НДФЛ доходы при продаже недвижимого имущества в виде комнаты, квартиры, жилого дома или доли в нем, при условии, что оно является единственным жилым помещением, находящимся в собственности налогоплательщика (включая совместную собственность супругов), и срок владения которого составляет не менее трех лет. В настоящее время, чтобы не облагать налогом доходы от продажи такого имущества нужно владеть им не менее пяти лет (п. 17.1 ст. 217, п. 2 ст. 217.1 НК РФ).</w:t>
      </w:r>
    </w:p>
    <w:p w:rsidR="00350619" w:rsidRDefault="00350619" w:rsidP="003506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Законодатели уточняют условия предоставления имущественных налоговых вычетов при приобретении жилья.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 к зачету планируется принимать только проценты по займам, выданным в соответствии с программами помощи отдельным категориям заемщиков по ипотечным жилищным кредитам, оказавшимся в сложной финансовой ситуации.</w:t>
      </w:r>
      <w:proofErr w:type="gramEnd"/>
    </w:p>
    <w:p w:rsidR="00350619" w:rsidRDefault="00350619" w:rsidP="003506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Планируется также установить нулевую ставку по налогу на прибыль организаций в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доходов музеев, театров и библиотек. Такое правило будет действовать в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региональных и муниципальных организаций. Планируется также установить, что ставка будет применяться ко всей налоговой базе, если доходы от деятельности музеев, театров, библиотек будут составлять не менее 90% всех доходов. При этом надо будет подавать в налоговую инспекцию по месту постановки на учет сведения о доле доходов по установленной форме.</w:t>
      </w:r>
    </w:p>
    <w:p w:rsidR="00350619" w:rsidRDefault="00350619" w:rsidP="003506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Планируется прописать, что при реорганизации компании и переходе правопреемника на специальный налоговый режим, ранее принятый к вычету НДС подлежит восстановлению. Подакцизными предлагается сделать электронные сигареты и кальяны.</w:t>
      </w:r>
    </w:p>
    <w:p w:rsidR="00350619" w:rsidRDefault="00350619" w:rsidP="003506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Законодателем прописаны и общие нормы. Предоставить или получить документы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налоговой можно будет через МФЦ.</w:t>
      </w:r>
    </w:p>
    <w:p w:rsidR="00350619" w:rsidRDefault="00350619" w:rsidP="003506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налоговых агентов упрощается порядок перечисления сумм налога по обособленным подразделениям. Сделать это можно будет в налоговый орган по месту нахождения одного из таких подразделений.</w:t>
      </w:r>
    </w:p>
    <w:p w:rsidR="00350619" w:rsidRDefault="00350619" w:rsidP="003506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предлагается предусмотреть возможность зачета излишне уплаченных сумм платежей вне зависимости от вида налога (федеральный, региональный и местный) с 1 января 2022 года.</w:t>
      </w:r>
    </w:p>
    <w:p w:rsidR="00350619" w:rsidRDefault="00350619" w:rsidP="003506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ГАРАНТ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У: </w:t>
      </w:r>
      <w:hyperlink r:id="rId13" w:anchor="ixzz5pjc4p9JC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http://www.garant.ru/news/1274714/#ixzz5pjc4p9JC</w:t>
        </w:r>
      </w:hyperlink>
    </w:p>
    <w:p w:rsidR="00350619" w:rsidRDefault="00350619" w:rsidP="003506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0619" w:rsidRDefault="00350619" w:rsidP="00350619">
      <w:pPr>
        <w:jc w:val="both"/>
        <w:rPr>
          <w:rFonts w:ascii="Times New Roman" w:hAnsi="Times New Roman" w:cs="Times New Roman"/>
          <w:b/>
          <w:bCs/>
          <w:color w:val="7030A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7030A0"/>
          <w:sz w:val="24"/>
          <w:szCs w:val="24"/>
          <w:u w:val="single"/>
        </w:rPr>
        <w:t xml:space="preserve">Уточнен порядок перевода жилого помещения в многоквартирном доме в </w:t>
      </w:r>
      <w:proofErr w:type="gramStart"/>
      <w:r>
        <w:rPr>
          <w:rFonts w:ascii="Times New Roman" w:hAnsi="Times New Roman" w:cs="Times New Roman"/>
          <w:b/>
          <w:bCs/>
          <w:color w:val="7030A0"/>
          <w:sz w:val="24"/>
          <w:szCs w:val="24"/>
          <w:u w:val="single"/>
        </w:rPr>
        <w:t>нежилое</w:t>
      </w:r>
      <w:proofErr w:type="gramEnd"/>
    </w:p>
    <w:p w:rsidR="00350619" w:rsidRDefault="00350619" w:rsidP="003506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мая 2019</w:t>
      </w:r>
    </w:p>
    <w:p w:rsidR="00350619" w:rsidRDefault="00350619" w:rsidP="003506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Президент РФ Владимир Путин подписал соответствующий Федеральный закон от 29 мая 2019 г. № 116-ФЗ "О внесении изменений в Жилищный кодекс Российской Федерации".</w:t>
      </w:r>
    </w:p>
    <w:p w:rsidR="00350619" w:rsidRDefault="00350619" w:rsidP="003506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поправкам теперь для перевода жилого помещения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нежилое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потребуется представить в орган, осуществляющий перевод помещений:</w:t>
      </w:r>
    </w:p>
    <w:p w:rsidR="00350619" w:rsidRDefault="00350619" w:rsidP="003506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протокол общего собрания собственников помещений в многоквартирном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доме</w:t>
      </w:r>
      <w:proofErr w:type="gramEnd"/>
      <w:r>
        <w:rPr>
          <w:rFonts w:ascii="Times New Roman" w:hAnsi="Times New Roman" w:cs="Times New Roman"/>
          <w:sz w:val="24"/>
          <w:szCs w:val="24"/>
        </w:rPr>
        <w:t>, содержащий решение о согласии на перевод жилого помещения в нежилое помещение;</w:t>
      </w:r>
    </w:p>
    <w:p w:rsidR="00350619" w:rsidRDefault="00350619" w:rsidP="003506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согласие каждого собственника всех помещений, примыкающих к переводимому помещению, на перевод жилого помещения в нежилое.</w:t>
      </w:r>
    </w:p>
    <w:p w:rsidR="00350619" w:rsidRDefault="00350619" w:rsidP="003506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Поправки вступят в силу с 9 июня. </w:t>
      </w:r>
    </w:p>
    <w:p w:rsidR="00350619" w:rsidRDefault="00350619" w:rsidP="003506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У: </w:t>
      </w:r>
      <w:hyperlink r:id="rId14" w:anchor="ixzz5pjtjKpAZ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http://www.garant.ru/news/1274851/#ixzz5pjtjKpAZ</w:t>
        </w:r>
      </w:hyperlink>
    </w:p>
    <w:p w:rsidR="00350619" w:rsidRDefault="00350619" w:rsidP="003506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0619" w:rsidRDefault="00350619" w:rsidP="00350619">
      <w:pPr>
        <w:jc w:val="both"/>
        <w:rPr>
          <w:rFonts w:ascii="Times New Roman" w:hAnsi="Times New Roman" w:cs="Times New Roman"/>
          <w:b/>
          <w:bCs/>
          <w:color w:val="7030A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7030A0"/>
          <w:sz w:val="24"/>
          <w:szCs w:val="24"/>
          <w:u w:val="single"/>
        </w:rPr>
        <w:t>Для детей до 16 лет предлагается ввести бесплатный проезд на общественном транспорте</w:t>
      </w:r>
    </w:p>
    <w:p w:rsidR="00350619" w:rsidRPr="00350619" w:rsidRDefault="00350619" w:rsidP="00350619">
      <w:pPr>
        <w:jc w:val="both"/>
        <w:rPr>
          <w:rFonts w:ascii="Times New Roman" w:hAnsi="Times New Roman" w:cs="Times New Roman"/>
          <w:sz w:val="24"/>
          <w:szCs w:val="24"/>
        </w:rPr>
      </w:pPr>
      <w:r w:rsidRPr="00350619">
        <w:rPr>
          <w:rFonts w:ascii="Times New Roman" w:hAnsi="Times New Roman" w:cs="Times New Roman"/>
          <w:sz w:val="24"/>
          <w:szCs w:val="24"/>
        </w:rPr>
        <w:t xml:space="preserve">30 </w:t>
      </w:r>
      <w:r>
        <w:rPr>
          <w:rFonts w:ascii="Times New Roman" w:hAnsi="Times New Roman" w:cs="Times New Roman"/>
          <w:sz w:val="24"/>
          <w:szCs w:val="24"/>
        </w:rPr>
        <w:t>мая</w:t>
      </w:r>
      <w:r w:rsidRPr="00350619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350619" w:rsidRDefault="00350619" w:rsidP="003506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такой инициативой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преддверии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Дня защиты детей выступила группа депутатов нижней палаты парламента во главе с Сергеем Мироновым. </w:t>
      </w:r>
    </w:p>
    <w:p w:rsidR="00350619" w:rsidRDefault="00350619" w:rsidP="003506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предусматривает дополнение Устава автомобильного транспорта и городского наземного электрического транспорта новой статьей, определяющей порядок перевозки и особенности обслуживания пассажиров из числа детей дошкольного и школьного возраста. Речь идет о бесплатном проезде для детей от 5 до 16 лет в городском, пригородном и междугородном транспорте. При этом прописано, как вести себя кондукторам в случае наличия сомнений в возрасте пассажира – им необходимо потребовать у несовершеннолетнего документ, позволяющий установить его возраст. Перечень подтверждающих документов сформирует уполномоченный Правительством РФ федеральный орган исполнительной власти.</w:t>
      </w:r>
    </w:p>
    <w:p w:rsidR="00350619" w:rsidRDefault="00350619" w:rsidP="003506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Авторы инициативы считают, что такая льгота станет эффективной мерой поддержки российских семей. "Транспортные расходы "съедают" все большую часть семейных бюджетов, особенно это касается семей с детьми. Мы помним недавние инциденты, когда детей просто высаживали из транспорта на мороз, потому что они по тем или иным причинам не могли заплатить за проезд", – подчеркивает Сергей Миронов. </w:t>
      </w:r>
    </w:p>
    <w:p w:rsidR="00350619" w:rsidRDefault="00350619" w:rsidP="003506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У: </w:t>
      </w:r>
      <w:hyperlink r:id="rId15" w:anchor="ixzz5pjuatBwH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http://www.garant.ru/news/1274848/#ixzz5pjuatBwH</w:t>
        </w:r>
      </w:hyperlink>
    </w:p>
    <w:p w:rsidR="00350619" w:rsidRDefault="00350619" w:rsidP="003506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0619" w:rsidRDefault="00350619" w:rsidP="00350619">
      <w:pPr>
        <w:jc w:val="both"/>
        <w:rPr>
          <w:rFonts w:ascii="Times New Roman" w:hAnsi="Times New Roman" w:cs="Times New Roman"/>
          <w:b/>
          <w:bCs/>
          <w:color w:val="7030A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7030A0"/>
          <w:sz w:val="24"/>
          <w:szCs w:val="24"/>
          <w:u w:val="single"/>
        </w:rPr>
        <w:t>Разработан регламент рассмотрения обращений предпринимателей о давлении правоохранительных органов</w:t>
      </w:r>
    </w:p>
    <w:p w:rsidR="00350619" w:rsidRDefault="00350619" w:rsidP="003506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мая 2019</w:t>
      </w:r>
    </w:p>
    <w:p w:rsidR="00350619" w:rsidRDefault="00350619" w:rsidP="003506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Соответствующий документ подготовлен Генеральной прокуратурой Российской Федерации. Он определяет порядок рассмотрения поступающих посредством специально созданной цифровой платформы обращений субъектов предпринимательской деятельности в связи с оказанием на них давления со стороны правоохранительных органов.</w:t>
      </w:r>
    </w:p>
    <w:p w:rsidR="00350619" w:rsidRDefault="00350619" w:rsidP="003506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Речь идет об обращениях (заявлениях и жалобах) в виде электронного документа. Проектом приказа урегулирован порядок их регистрации и правила рассмотрения. Максимальный срок рассмотрения установлен в 14 рабочих дней с момента регистрации обращения (с возможностью продления на 30 дней для проведения дополнительных проверочных мероприятий, а в исключительных случаях – еще на месяц).</w:t>
      </w:r>
    </w:p>
    <w:p w:rsidR="00350619" w:rsidRDefault="00350619" w:rsidP="003506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Ответственные лица будут ежедневно проверять поступление на цифровую платформу обращений предпринимателей о давлении правоохранительных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осуществлять их прием. В течение одного дня поступившие обращения будут регистрироваться в АИК </w:t>
      </w:r>
      <w:r>
        <w:rPr>
          <w:rFonts w:ascii="Times New Roman" w:hAnsi="Times New Roman" w:cs="Times New Roman"/>
          <w:sz w:val="24"/>
          <w:szCs w:val="24"/>
        </w:rPr>
        <w:lastRenderedPageBreak/>
        <w:t>"Надзор" (с указанием рубрики "Обращения с цифровой платформы"), а затем – передаваться в управление по рассмотрению обращений и приему граждан Генпрокуратуры РФ для предварительного рассмотрения, а далее – в соответствующие подразделения (в зависимости от содержащихся в них доводов).</w:t>
      </w:r>
    </w:p>
    <w:p w:rsidR="00350619" w:rsidRDefault="00350619" w:rsidP="003506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Всем заинтересованным подразделениям Генпрокуратуры РФ предписано осуществлять взаимодействие и обеспечивать согласованность действий при проверке доводов обращений субъектов предпринимательской деятельности о давлении правоохранительных органов. Также в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оперативного, полного и всестороннего рассмотрения обращений предусмотрена их передача в подразделения Генпрокуратуры РФ с использованием информационных технологий.</w:t>
      </w:r>
    </w:p>
    <w:p w:rsidR="00350619" w:rsidRDefault="00350619" w:rsidP="003506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У: </w:t>
      </w:r>
      <w:hyperlink r:id="rId16" w:anchor="ixzz5pjmuL7a9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http://www.garant.ru/news/1274712/#ixzz5pjmuL7a9</w:t>
        </w:r>
      </w:hyperlink>
    </w:p>
    <w:p w:rsidR="00350619" w:rsidRDefault="00350619" w:rsidP="003506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0619" w:rsidRDefault="00350619" w:rsidP="00350619">
      <w:pPr>
        <w:jc w:val="both"/>
        <w:rPr>
          <w:rFonts w:ascii="Times New Roman" w:hAnsi="Times New Roman" w:cs="Times New Roman"/>
          <w:b/>
          <w:bCs/>
          <w:color w:val="7030A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7030A0"/>
          <w:sz w:val="24"/>
          <w:szCs w:val="24"/>
          <w:u w:val="single"/>
        </w:rPr>
        <w:t>С 1 июня до предъявления иска страховщику по ОСАГО, ДСАГО и каско потребители должны будут обращаться к финансовому омбудсмену</w:t>
      </w:r>
    </w:p>
    <w:p w:rsidR="00350619" w:rsidRDefault="00350619" w:rsidP="003506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 мая 2019</w:t>
      </w:r>
    </w:p>
    <w:p w:rsidR="00350619" w:rsidRDefault="00350619" w:rsidP="0035061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 указанной даты на страховые организации, осуществляющие обязательное страхование гражданской ответственности владельцев транспортных средств, страхование средств наземного транспорта (за исключением железнодорожного) и добровольное страхование гражданской ответственности владельцев автотранспортных средств возлагается обязанность организовать взаимодействие с уполномоченным по правам потребителей финансовых услуг (финансовым уполномоченным).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Перечисленные организации включаются Банком России в соответствующий реестр (Федеральный закон от 4 июня 2018 г. № 123-ФЗ "Об уполномоченном по правам потребителей финансовых услуг").</w:t>
      </w:r>
    </w:p>
    <w:p w:rsidR="00350619" w:rsidRDefault="00350619" w:rsidP="0035061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 предъявления страховщику, включенному в реестр, иска на сумму не более 500 тыс. руб. или иска, вытекающего из нарушения страховщиком порядка осуществления страхового возмещения в рамках ОСАГО, потребитель, а также лицо, к которому перешло право требования потребителя, по общему правилу будут обязаны передать спор на рассмотрение финансового уполномоченного.</w:t>
      </w:r>
      <w:proofErr w:type="gramEnd"/>
    </w:p>
    <w:p w:rsidR="00350619" w:rsidRDefault="00350619" w:rsidP="003506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два важных условия:</w:t>
      </w:r>
    </w:p>
    <w:p w:rsidR="00350619" w:rsidRDefault="00350619" w:rsidP="003506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финансовый уполномоченный рассматривает обращение потребителя финансовых услуг, если со дня, когда потребитель узнал или должен был узнать о нарушении своего права, прошло не более 3 лет;</w:t>
      </w:r>
    </w:p>
    <w:p w:rsidR="00350619" w:rsidRDefault="00350619" w:rsidP="003506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 направления обращения финансовому уполномоченному необходимо обратиться с заявлением к страховщику, к которому у потребителя есть претензии. В случае если потребитель не получит ответ на свое заявление или полученный ответ его не устроит, он вправе направить обращение финансовому уполномоченному.</w:t>
      </w:r>
    </w:p>
    <w:p w:rsidR="00350619" w:rsidRDefault="00350619" w:rsidP="003506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страховщик не включен в указанный выше реестр Банка России либо в перечень финансовых организаций, организовавших взаимодействие с финансовым уполномоченным на добровольной основе, потребитель вправе заявить свои требования в судебном порядке без направления обращения финансовому уполномоченному.</w:t>
      </w:r>
    </w:p>
    <w:p w:rsidR="00350619" w:rsidRDefault="00350619" w:rsidP="003506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Обращение потребителя может быть направлено финансовому уполномоченному на бумажном носителе или в электронной форме (в том числе через личный кабинет на официальном сайте финансового уполномоченного или через портал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350619" w:rsidRDefault="00350619" w:rsidP="003506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обращений потребителей осуществляется финансовым уполномоченным безвозмездно. Исключение: подача обращения лицами, которым уступлено право требования потребителя финансовых услуг к финансовой организации. В этом случае плата за его рассмотрение финансовым уполномоченным будет составлять 15 тыс. руб. за каждое обращение.</w:t>
      </w:r>
    </w:p>
    <w:p w:rsidR="00350619" w:rsidRDefault="00350619" w:rsidP="003506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финансового уполномоченного необязательно для потребителя. В случае несогласия с таким решением потребитель вправе в течение 30 дней после дня его вступления в силу обратиться в суд с иском к страховщику в общем порядке. Если вступившее в силу решение финансового уполномоченного не будет исполнено </w:t>
      </w:r>
      <w:r>
        <w:rPr>
          <w:rFonts w:ascii="Times New Roman" w:hAnsi="Times New Roman" w:cs="Times New Roman"/>
          <w:sz w:val="24"/>
          <w:szCs w:val="24"/>
        </w:rPr>
        <w:lastRenderedPageBreak/>
        <w:t>страховщиком, финансовым уполномоченным может быть выдан исполнительный документ для его принудительного исполнения.</w:t>
      </w:r>
    </w:p>
    <w:p w:rsidR="00350619" w:rsidRDefault="00350619" w:rsidP="003506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У: </w:t>
      </w:r>
      <w:hyperlink r:id="rId17" w:anchor="ixzz5pjvHETrn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http://www.garant.ru/news/1274878/#ixzz5pjvHETrn</w:t>
        </w:r>
      </w:hyperlink>
    </w:p>
    <w:p w:rsidR="00350619" w:rsidRDefault="00350619" w:rsidP="003506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0619" w:rsidRDefault="00350619" w:rsidP="00350619">
      <w:pPr>
        <w:jc w:val="both"/>
        <w:rPr>
          <w:rFonts w:ascii="Times New Roman" w:hAnsi="Times New Roman" w:cs="Times New Roman"/>
          <w:b/>
          <w:bCs/>
          <w:color w:val="7030A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7030A0"/>
          <w:sz w:val="24"/>
          <w:szCs w:val="24"/>
          <w:u w:val="single"/>
        </w:rPr>
        <w:t>Банк России обновит дополнительные требования к порядку предоставления документов акционерам</w:t>
      </w:r>
    </w:p>
    <w:p w:rsidR="00350619" w:rsidRDefault="00350619" w:rsidP="003506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мая 2019</w:t>
      </w:r>
    </w:p>
    <w:p w:rsidR="00350619" w:rsidRDefault="00350619" w:rsidP="003506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Указания, устанавливающего дополнительные требования к процедурам предоставления акционерными обществами документов или копий документов в соответствии со ст. 91 Федерального закона от 26 декабря 1995 г. № 208-ФЗ "Об акционерных обществах" (дале</w:t>
      </w:r>
      <w:proofErr w:type="gramStart"/>
      <w:r>
        <w:rPr>
          <w:rFonts w:ascii="Times New Roman" w:hAnsi="Times New Roman" w:cs="Times New Roman"/>
          <w:sz w:val="24"/>
          <w:szCs w:val="24"/>
        </w:rPr>
        <w:t>е–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Закон об АО), которое должно будет заменить аналогичный документ 2014 года (Указание Банка России от 22 сентября 2014 г. № 3388-У).</w:t>
      </w:r>
    </w:p>
    <w:p w:rsidR="00350619" w:rsidRDefault="00350619" w:rsidP="003506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связано с необходимостью приведения таких дополнительных требований в соответствие с произошедшими изменениями законодательства в этой сфере.</w:t>
      </w:r>
    </w:p>
    <w:p w:rsidR="00350619" w:rsidRDefault="00350619" w:rsidP="003506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проекте учтены поправки, внесенные в Закон об АО Федеральным законом от 29 июля 2017 г. № 233-ФЗ (далее – Закон № 233), в части регулирования порядка предоставления акционерными обществами информации (документов) акционерам по их требованию. Законом № 233-ФЗ был изменен перечень документов, которые акционерное общество предоставляет акционерам по их требованию, предусмотрены условия, при которых акционерное общество вправе отказать акционерам в доступе к документам и информации, внесен целый ряд иных изменений в порядок предоставления акционерным обществом информации акционерам.</w:t>
      </w:r>
    </w:p>
    <w:p w:rsidR="00350619" w:rsidRDefault="00350619" w:rsidP="003506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проекте учтено, что в предусмотренных законом случаях в требовании акционера о предоставлении доступа к документам общества нужно указывать деловую цель, с которой запрашиваются документы. Если акционеры хотят получить копии документов АО, в требовании необходимо указать количество экземпляров копий запрашиваемых документов, подлежащих предоставлению обществом на бумажном носителе. Установлен порядок предъявления требования несколькими правомочными лицами, действующими совместно.</w:t>
      </w:r>
    </w:p>
    <w:p w:rsidR="00350619" w:rsidRDefault="00350619" w:rsidP="003506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У: </w:t>
      </w:r>
      <w:hyperlink r:id="rId18" w:anchor="ixzz5pjo5aIyK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http://www.garant.ru/news/1274750/#ixzz5pjo5aIyK</w:t>
        </w:r>
      </w:hyperlink>
    </w:p>
    <w:p w:rsidR="00350619" w:rsidRDefault="00350619" w:rsidP="003506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0619" w:rsidRDefault="00350619" w:rsidP="00350619">
      <w:pPr>
        <w:jc w:val="both"/>
        <w:rPr>
          <w:rFonts w:ascii="Times New Roman" w:hAnsi="Times New Roman" w:cs="Times New Roman"/>
          <w:b/>
          <w:bCs/>
          <w:color w:val="7030A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7030A0"/>
          <w:sz w:val="24"/>
          <w:szCs w:val="24"/>
          <w:u w:val="single"/>
        </w:rPr>
        <w:t xml:space="preserve">С 1 июля в </w:t>
      </w:r>
      <w:proofErr w:type="gramStart"/>
      <w:r>
        <w:rPr>
          <w:rFonts w:ascii="Times New Roman" w:hAnsi="Times New Roman" w:cs="Times New Roman"/>
          <w:b/>
          <w:bCs/>
          <w:color w:val="7030A0"/>
          <w:sz w:val="24"/>
          <w:szCs w:val="24"/>
          <w:u w:val="single"/>
        </w:rPr>
        <w:t>отношении</w:t>
      </w:r>
      <w:proofErr w:type="gramEnd"/>
      <w:r>
        <w:rPr>
          <w:rFonts w:ascii="Times New Roman" w:hAnsi="Times New Roman" w:cs="Times New Roman"/>
          <w:b/>
          <w:bCs/>
          <w:color w:val="7030A0"/>
          <w:sz w:val="24"/>
          <w:szCs w:val="24"/>
          <w:u w:val="single"/>
        </w:rPr>
        <w:t xml:space="preserve"> вин иностранного производства установлены ограничения допуска к </w:t>
      </w:r>
      <w:proofErr w:type="spellStart"/>
      <w:r>
        <w:rPr>
          <w:rFonts w:ascii="Times New Roman" w:hAnsi="Times New Roman" w:cs="Times New Roman"/>
          <w:b/>
          <w:bCs/>
          <w:color w:val="7030A0"/>
          <w:sz w:val="24"/>
          <w:szCs w:val="24"/>
          <w:u w:val="single"/>
        </w:rPr>
        <w:t>госзакупкам</w:t>
      </w:r>
      <w:proofErr w:type="spellEnd"/>
    </w:p>
    <w:p w:rsidR="00350619" w:rsidRDefault="00350619" w:rsidP="003506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мая 2019</w:t>
      </w:r>
    </w:p>
    <w:p w:rsidR="00350619" w:rsidRDefault="00350619" w:rsidP="0035061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Правительство РФ внесло соответствующие изменения в перечень отдельных видов пищевых продуктов, происходящих из иностранных государств, в отношении которых устанавливаются ограничения допуска для целей осуществления закупок для обеспечения государственных и муниципальных нужд (постановление Правительства РФ от 25 мая 2019 г. № 660).</w:t>
      </w:r>
      <w:proofErr w:type="gramEnd"/>
    </w:p>
    <w:p w:rsidR="00350619" w:rsidRDefault="00350619" w:rsidP="003506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частности, указанный Перечень дополнен следующими позициями:</w:t>
      </w:r>
    </w:p>
    <w:p w:rsidR="00350619" w:rsidRDefault="00350619" w:rsidP="003506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Вина игристые (код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ОКПД 2 11.02.11.110);</w:t>
      </w:r>
    </w:p>
    <w:p w:rsidR="00350619" w:rsidRDefault="00350619" w:rsidP="003506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Вина (код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ОКПД 2 11.02.12.110);</w:t>
      </w:r>
    </w:p>
    <w:p w:rsidR="00350619" w:rsidRDefault="00350619" w:rsidP="003506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Вина ликерные (код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ОКПД 2 11.02.12.120);</w:t>
      </w:r>
    </w:p>
    <w:p w:rsidR="00350619" w:rsidRDefault="00350619" w:rsidP="003506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Вина фруктовые (плодовые) (код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ОКПД 2 11.03.10.110).</w:t>
      </w:r>
    </w:p>
    <w:p w:rsidR="00350619" w:rsidRDefault="00350619" w:rsidP="003506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Указанные изменения вступают в силу 1 июля 2019 года.</w:t>
      </w:r>
    </w:p>
    <w:p w:rsidR="00350619" w:rsidRDefault="00350619" w:rsidP="003506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У: </w:t>
      </w:r>
      <w:hyperlink r:id="rId19" w:anchor="ixzz5pjof2C8p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http://www.garant.ru/news/1274849/#ixzz5pjof2C8p</w:t>
        </w:r>
      </w:hyperlink>
    </w:p>
    <w:p w:rsidR="00350619" w:rsidRDefault="00350619" w:rsidP="003506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0619" w:rsidRDefault="00350619" w:rsidP="003506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0619" w:rsidRDefault="00350619" w:rsidP="00350619">
      <w:pPr>
        <w:jc w:val="both"/>
        <w:rPr>
          <w:rFonts w:ascii="Times New Roman" w:hAnsi="Times New Roman" w:cs="Times New Roman"/>
          <w:b/>
          <w:bCs/>
          <w:color w:val="7030A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7030A0"/>
          <w:sz w:val="24"/>
          <w:szCs w:val="24"/>
          <w:u w:val="single"/>
        </w:rPr>
        <w:t>Вступили в силу подписанные Президентом России законы об амнистии капитала</w:t>
      </w:r>
    </w:p>
    <w:p w:rsidR="00350619" w:rsidRDefault="00350619" w:rsidP="003506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 мая 2019</w:t>
      </w:r>
    </w:p>
    <w:p w:rsidR="00350619" w:rsidRDefault="00350619" w:rsidP="003506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Президент РФ на днях подписал ряд законов, касающихся третьего этапа "амнистии капиталов". Все они вступают в силу со дня их официального опубликования, то есть с 29 мая 2019 года.</w:t>
      </w:r>
    </w:p>
    <w:p w:rsidR="00350619" w:rsidRDefault="00350619" w:rsidP="003506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У: </w:t>
      </w:r>
      <w:hyperlink r:id="rId20" w:anchor="ixzz5pjgc9XsX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http://www.garant.ru/news/1274876/#ixzz5pjgc9XsX</w:t>
        </w:r>
      </w:hyperlink>
    </w:p>
    <w:p w:rsidR="00350619" w:rsidRDefault="00350619" w:rsidP="003506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0619" w:rsidRDefault="00350619" w:rsidP="00350619">
      <w:pPr>
        <w:jc w:val="both"/>
        <w:rPr>
          <w:rFonts w:ascii="Times New Roman" w:hAnsi="Times New Roman" w:cs="Times New Roman"/>
          <w:b/>
          <w:bCs/>
          <w:color w:val="7030A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7030A0"/>
          <w:sz w:val="24"/>
          <w:szCs w:val="24"/>
          <w:u w:val="single"/>
        </w:rPr>
        <w:t xml:space="preserve">Разъяснен порядок применения нулевой ставки по налогу на прибыль участниками </w:t>
      </w:r>
      <w:proofErr w:type="spellStart"/>
      <w:r>
        <w:rPr>
          <w:rFonts w:ascii="Times New Roman" w:hAnsi="Times New Roman" w:cs="Times New Roman"/>
          <w:b/>
          <w:bCs/>
          <w:color w:val="7030A0"/>
          <w:sz w:val="24"/>
          <w:szCs w:val="24"/>
          <w:u w:val="single"/>
        </w:rPr>
        <w:t>инвестпроектов</w:t>
      </w:r>
      <w:proofErr w:type="spellEnd"/>
    </w:p>
    <w:p w:rsidR="00350619" w:rsidRDefault="00350619" w:rsidP="003506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 мая 2019</w:t>
      </w:r>
    </w:p>
    <w:p w:rsidR="00350619" w:rsidRDefault="00350619" w:rsidP="003506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ФНС России опубликовала письмо, разъясняющее порядок применения пониженной ставки по налогу на прибыль участниками региональных инвестиционных проектов (письмо ФНС России от 27 мая 2019 г. № СД-4-3/10030@ "О направлении разъяснений").</w:t>
      </w:r>
    </w:p>
    <w:p w:rsidR="00350619" w:rsidRDefault="00350619" w:rsidP="0035061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Согласно действующему законодательству, организации-участники могут применить нулевую налоговую ставку по налогу на прибыль, зачисляемому в федеральный бюджет, только при условии, что доходы от реализации товаров, произведенных в результате реализации инвестиционных проектов, составляют не менее 90% всех доходов, учитываемых при определении налоговой базы (п. 1.5 ст. 284 , п. 1 ст. 284.3 Налогового кодекса).</w:t>
      </w:r>
      <w:proofErr w:type="gramEnd"/>
    </w:p>
    <w:p w:rsidR="00350619" w:rsidRDefault="00350619" w:rsidP="003506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Налогоплательщик может уменьшить налоговую базу, исключив из нее налоговую базу, к которой применяется нулевая ставка, на сумму убытков, полученных в предыдущих налоговых периодах, но на сумму не более 50% (п. 2.1 ст. 283 НК РФ). Такой порядок действует для отчетных (налоговых) периодов с 1 января 2017 года по 31 декабря 2020 года.</w:t>
      </w:r>
    </w:p>
    <w:p w:rsidR="00350619" w:rsidRDefault="00350619" w:rsidP="003506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расчета налоговой базы при применении льготных ставок в обязательном порядке должны учитываться положительные курсовые разницы. Такая позиция высказывалась налоговой службой и ранее (</w:t>
      </w:r>
      <w:proofErr w:type="gramStart"/>
      <w:r>
        <w:rPr>
          <w:rFonts w:ascii="Times New Roman" w:hAnsi="Times New Roman" w:cs="Times New Roman"/>
          <w:sz w:val="24"/>
          <w:szCs w:val="24"/>
        </w:rPr>
        <w:t>письме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ФНС России от 28 июня 2018 г. № СД-4-3/12488@).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Невключение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таких доходов повлечет за собой увеличение льготной налоговой базы, а значит и снижения налоговой базы от обычных видов деятельности, которая может быть уменьшена на величину убытков.</w:t>
      </w:r>
    </w:p>
    <w:p w:rsidR="00350619" w:rsidRDefault="00350619" w:rsidP="003506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нулевую налоговую ставку по налогу на прибыль можно до 1 января 2029 г. независимо от даты включения организации в реестр участников (Федеральный закон от 23 мая 2016 г. № 144-ФЗ).</w:t>
      </w:r>
    </w:p>
    <w:p w:rsidR="00350619" w:rsidRDefault="00350619" w:rsidP="003506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У: </w:t>
      </w:r>
      <w:hyperlink r:id="rId21" w:anchor="ixzz5pjikSndl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http://www.garant.ru/news/1274975/#ixzz5pjikSndl</w:t>
        </w:r>
      </w:hyperlink>
    </w:p>
    <w:p w:rsidR="00350619" w:rsidRDefault="00350619" w:rsidP="003506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0619" w:rsidRDefault="00350619" w:rsidP="003506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6439" w:rsidRDefault="00EF6439">
      <w:bookmarkStart w:id="0" w:name="_GoBack"/>
      <w:bookmarkEnd w:id="0"/>
    </w:p>
    <w:sectPr w:rsidR="00EF6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619"/>
    <w:rsid w:val="00350619"/>
    <w:rsid w:val="00EF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619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0619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619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061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0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news/1274164/" TargetMode="External"/><Relationship Id="rId13" Type="http://schemas.openxmlformats.org/officeDocument/2006/relationships/hyperlink" Target="http://www.garant.ru/news/1274714/" TargetMode="External"/><Relationship Id="rId18" Type="http://schemas.openxmlformats.org/officeDocument/2006/relationships/hyperlink" Target="http://www.garant.ru/news/1274750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arant.ru/news/1274975/" TargetMode="External"/><Relationship Id="rId7" Type="http://schemas.openxmlformats.org/officeDocument/2006/relationships/hyperlink" Target="http://www.garant.ru/news/1274055/" TargetMode="External"/><Relationship Id="rId12" Type="http://schemas.openxmlformats.org/officeDocument/2006/relationships/hyperlink" Target="http://www.garant.ru/news/1274677/" TargetMode="External"/><Relationship Id="rId17" Type="http://schemas.openxmlformats.org/officeDocument/2006/relationships/hyperlink" Target="http://www.garant.ru/news/1274878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garant.ru/news/1274712/" TargetMode="External"/><Relationship Id="rId20" Type="http://schemas.openxmlformats.org/officeDocument/2006/relationships/hyperlink" Target="http://www.garant.ru/news/1274876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arant.ru/news/1274056/" TargetMode="External"/><Relationship Id="rId11" Type="http://schemas.openxmlformats.org/officeDocument/2006/relationships/hyperlink" Target="http://www.garant.ru/news/1274189/" TargetMode="External"/><Relationship Id="rId5" Type="http://schemas.openxmlformats.org/officeDocument/2006/relationships/hyperlink" Target="http://www.garant.ru/news/1274049/" TargetMode="External"/><Relationship Id="rId15" Type="http://schemas.openxmlformats.org/officeDocument/2006/relationships/hyperlink" Target="http://www.garant.ru/news/1274848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arant.ru/news/1274554/" TargetMode="External"/><Relationship Id="rId19" Type="http://schemas.openxmlformats.org/officeDocument/2006/relationships/hyperlink" Target="http://www.garant.ru/news/127484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rant.ru/news/1274165/" TargetMode="External"/><Relationship Id="rId14" Type="http://schemas.openxmlformats.org/officeDocument/2006/relationships/hyperlink" Target="http://www.garant.ru/news/1274851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3886</Words>
  <Characters>22153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Волхонская</dc:creator>
  <cp:lastModifiedBy>Волхонская</cp:lastModifiedBy>
  <cp:revision>1</cp:revision>
  <dcterms:created xsi:type="dcterms:W3CDTF">2019-06-03T05:54:00Z</dcterms:created>
  <dcterms:modified xsi:type="dcterms:W3CDTF">2019-06-03T05:56:00Z</dcterms:modified>
</cp:coreProperties>
</file>