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1A" w:rsidRPr="00C66CF5" w:rsidRDefault="00280CF7" w:rsidP="002D351A">
      <w:pPr>
        <w:spacing w:line="274" w:lineRule="exact"/>
        <w:ind w:left="5160"/>
        <w:jc w:val="both"/>
        <w:rPr>
          <w:rFonts w:ascii="Times New Roman" w:eastAsia="Arial Unicode MS" w:hAnsi="Times New Roman" w:cs="Times New Roman"/>
          <w:sz w:val="28"/>
          <w:szCs w:val="28"/>
        </w:rPr>
      </w:pPr>
      <w:r w:rsidRPr="00C66CF5">
        <w:rPr>
          <w:rFonts w:ascii="Times New Roman" w:eastAsia="Arial Unicode MS" w:hAnsi="Times New Roman" w:cs="Times New Roman"/>
          <w:sz w:val="28"/>
          <w:szCs w:val="28"/>
        </w:rPr>
        <w:t xml:space="preserve">     </w:t>
      </w:r>
      <w:r w:rsidR="002D351A" w:rsidRPr="00C66CF5">
        <w:rPr>
          <w:rFonts w:ascii="Times New Roman" w:eastAsia="Arial Unicode MS" w:hAnsi="Times New Roman" w:cs="Times New Roman"/>
          <w:sz w:val="28"/>
          <w:szCs w:val="28"/>
        </w:rPr>
        <w:t>УТВЕРЖДЕН</w:t>
      </w:r>
    </w:p>
    <w:p w:rsidR="002D351A" w:rsidRPr="00C66CF5" w:rsidRDefault="00C66CF5" w:rsidP="002D351A">
      <w:pPr>
        <w:spacing w:line="274" w:lineRule="exact"/>
        <w:ind w:left="5160" w:right="18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D351A" w:rsidRPr="00C66CF5">
        <w:rPr>
          <w:rFonts w:ascii="Times New Roman" w:eastAsia="Arial Unicode MS" w:hAnsi="Times New Roman" w:cs="Times New Roman"/>
          <w:sz w:val="28"/>
          <w:szCs w:val="28"/>
        </w:rPr>
        <w:t xml:space="preserve">Наблюдательным </w:t>
      </w:r>
      <w:r>
        <w:rPr>
          <w:rFonts w:ascii="Times New Roman" w:eastAsia="Arial Unicode MS" w:hAnsi="Times New Roman" w:cs="Times New Roman"/>
          <w:sz w:val="28"/>
          <w:szCs w:val="28"/>
        </w:rPr>
        <w:t>с</w:t>
      </w:r>
      <w:r w:rsidR="002D351A" w:rsidRPr="00C66CF5">
        <w:rPr>
          <w:rFonts w:ascii="Times New Roman" w:eastAsia="Arial Unicode MS" w:hAnsi="Times New Roman" w:cs="Times New Roman"/>
          <w:sz w:val="28"/>
          <w:szCs w:val="28"/>
        </w:rPr>
        <w:t xml:space="preserve">оветом </w:t>
      </w:r>
    </w:p>
    <w:p w:rsidR="002D351A" w:rsidRPr="00C66CF5" w:rsidRDefault="00C66CF5" w:rsidP="002D351A">
      <w:pPr>
        <w:spacing w:line="274" w:lineRule="exact"/>
        <w:ind w:left="5160" w:right="18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АУ </w:t>
      </w:r>
      <w:proofErr w:type="gramStart"/>
      <w:r>
        <w:rPr>
          <w:rFonts w:ascii="Times New Roman" w:eastAsia="Arial Unicode MS" w:hAnsi="Times New Roman" w:cs="Times New Roman"/>
          <w:sz w:val="28"/>
          <w:szCs w:val="28"/>
        </w:rPr>
        <w:t>ВО</w:t>
      </w:r>
      <w:proofErr w:type="gramEnd"/>
      <w:r>
        <w:rPr>
          <w:rFonts w:ascii="Times New Roman" w:eastAsia="Arial Unicode MS" w:hAnsi="Times New Roman" w:cs="Times New Roman"/>
          <w:sz w:val="28"/>
          <w:szCs w:val="28"/>
        </w:rPr>
        <w:t xml:space="preserve"> «Бизнес-и</w:t>
      </w:r>
      <w:r w:rsidR="000F4C19" w:rsidRPr="00C66CF5">
        <w:rPr>
          <w:rFonts w:ascii="Times New Roman" w:eastAsia="Arial Unicode MS" w:hAnsi="Times New Roman" w:cs="Times New Roman"/>
          <w:sz w:val="28"/>
          <w:szCs w:val="28"/>
        </w:rPr>
        <w:t>нкубатор</w:t>
      </w:r>
      <w:r w:rsidR="002D351A" w:rsidRPr="00C66CF5">
        <w:rPr>
          <w:rFonts w:ascii="Times New Roman" w:eastAsia="Arial Unicode MS" w:hAnsi="Times New Roman" w:cs="Times New Roman"/>
          <w:sz w:val="28"/>
          <w:szCs w:val="28"/>
        </w:rPr>
        <w:t>»</w:t>
      </w:r>
    </w:p>
    <w:p w:rsidR="002D351A" w:rsidRPr="00C66CF5" w:rsidRDefault="00C66CF5" w:rsidP="002D351A">
      <w:pPr>
        <w:spacing w:after="3043" w:line="274" w:lineRule="exact"/>
        <w:ind w:left="5160" w:right="180"/>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80CF7" w:rsidRPr="00C66CF5">
        <w:rPr>
          <w:rFonts w:ascii="Times New Roman" w:eastAsia="Arial Unicode MS" w:hAnsi="Times New Roman" w:cs="Times New Roman"/>
          <w:sz w:val="28"/>
          <w:szCs w:val="28"/>
        </w:rPr>
        <w:t xml:space="preserve"> </w:t>
      </w:r>
      <w:r w:rsidR="002D351A" w:rsidRPr="00C66CF5">
        <w:rPr>
          <w:rFonts w:ascii="Times New Roman" w:eastAsia="Arial Unicode MS" w:hAnsi="Times New Roman" w:cs="Times New Roman"/>
          <w:sz w:val="28"/>
          <w:szCs w:val="28"/>
        </w:rPr>
        <w:t xml:space="preserve">«___»__________ 20___ г. </w:t>
      </w:r>
    </w:p>
    <w:p w:rsidR="002D351A" w:rsidRPr="00C66CF5" w:rsidRDefault="002D351A" w:rsidP="002D351A">
      <w:pPr>
        <w:ind w:left="561"/>
        <w:jc w:val="center"/>
        <w:rPr>
          <w:rFonts w:ascii="Times New Roman" w:eastAsia="Arial Unicode MS" w:hAnsi="Times New Roman" w:cs="Times New Roman"/>
          <w:sz w:val="28"/>
          <w:szCs w:val="28"/>
        </w:rPr>
      </w:pPr>
      <w:r w:rsidRPr="00C66CF5">
        <w:rPr>
          <w:rFonts w:ascii="Times New Roman" w:eastAsia="Arial Unicode MS" w:hAnsi="Times New Roman" w:cs="Times New Roman"/>
          <w:sz w:val="28"/>
          <w:szCs w:val="28"/>
        </w:rPr>
        <w:t xml:space="preserve">СТАНДАРТ ФОНДА </w:t>
      </w:r>
    </w:p>
    <w:p w:rsidR="002D351A" w:rsidRPr="00C66CF5" w:rsidRDefault="002D351A" w:rsidP="002D351A">
      <w:pPr>
        <w:ind w:left="561"/>
        <w:jc w:val="center"/>
        <w:rPr>
          <w:rFonts w:ascii="Times New Roman" w:eastAsia="Arial Unicode MS" w:hAnsi="Times New Roman" w:cs="Times New Roman"/>
          <w:sz w:val="28"/>
          <w:szCs w:val="28"/>
        </w:rPr>
      </w:pPr>
      <w:r w:rsidRPr="00C66CF5">
        <w:rPr>
          <w:rFonts w:ascii="Times New Roman" w:eastAsia="Arial Unicode MS" w:hAnsi="Times New Roman" w:cs="Times New Roman"/>
          <w:sz w:val="28"/>
          <w:szCs w:val="28"/>
        </w:rPr>
        <w:t>УСЛОВИЯ И ПОРЯДОК ОТБОРА ПРОЕКТОВ ДЛЯ ФИНАНСИРОВАНИЯ ПО ПРОГРАММЕ</w:t>
      </w:r>
    </w:p>
    <w:p w:rsidR="002D351A" w:rsidRPr="00C66CF5" w:rsidRDefault="002D351A" w:rsidP="002D351A">
      <w:pPr>
        <w:ind w:left="561"/>
        <w:jc w:val="center"/>
        <w:rPr>
          <w:rFonts w:ascii="Times New Roman" w:eastAsia="Arial Unicode MS" w:hAnsi="Times New Roman" w:cs="Times New Roman"/>
          <w:sz w:val="28"/>
          <w:szCs w:val="28"/>
        </w:rPr>
      </w:pPr>
      <w:r w:rsidRPr="00C66CF5">
        <w:rPr>
          <w:rFonts w:ascii="Times New Roman" w:eastAsia="Arial Unicode MS" w:hAnsi="Times New Roman" w:cs="Times New Roman"/>
          <w:sz w:val="28"/>
          <w:szCs w:val="28"/>
        </w:rPr>
        <w:t>"ПРОЕКТЫ РАЗВИТИЯ"</w:t>
      </w:r>
    </w:p>
    <w:p w:rsidR="002D351A" w:rsidRPr="00C66CF5" w:rsidRDefault="002D351A" w:rsidP="002D351A">
      <w:pPr>
        <w:ind w:left="561"/>
        <w:jc w:val="center"/>
        <w:rPr>
          <w:rFonts w:ascii="Times New Roman" w:eastAsia="Arial Unicode MS" w:hAnsi="Times New Roman" w:cs="Times New Roman"/>
          <w:sz w:val="28"/>
          <w:szCs w:val="28"/>
        </w:rPr>
      </w:pPr>
      <w:r w:rsidRPr="00C66CF5">
        <w:rPr>
          <w:rFonts w:ascii="Times New Roman" w:eastAsia="Arial Unicode MS" w:hAnsi="Times New Roman" w:cs="Times New Roman"/>
          <w:sz w:val="28"/>
          <w:szCs w:val="28"/>
        </w:rPr>
        <w:t>Редакция 1.0</w:t>
      </w:r>
    </w:p>
    <w:p w:rsidR="002D351A" w:rsidRPr="00C66CF5" w:rsidRDefault="002D351A" w:rsidP="002D351A">
      <w:pPr>
        <w:ind w:left="561"/>
        <w:jc w:val="center"/>
        <w:rPr>
          <w:rFonts w:ascii="Times New Roman" w:eastAsia="Arial Unicode MS" w:hAnsi="Times New Roman" w:cs="Times New Roman"/>
          <w:sz w:val="28"/>
          <w:szCs w:val="28"/>
        </w:rPr>
      </w:pPr>
      <w:r w:rsidRPr="00C66CF5">
        <w:rPr>
          <w:rFonts w:ascii="Times New Roman" w:eastAsia="Arial Unicode MS" w:hAnsi="Times New Roman" w:cs="Times New Roman"/>
          <w:sz w:val="28"/>
          <w:szCs w:val="28"/>
        </w:rPr>
        <w:t xml:space="preserve">№ </w:t>
      </w:r>
      <w:r w:rsidR="00487C66" w:rsidRPr="00C66CF5">
        <w:rPr>
          <w:rFonts w:ascii="Times New Roman" w:eastAsia="Arial Unicode MS" w:hAnsi="Times New Roman" w:cs="Times New Roman"/>
          <w:sz w:val="28"/>
          <w:szCs w:val="28"/>
        </w:rPr>
        <w:t>СФ-001</w:t>
      </w:r>
    </w:p>
    <w:p w:rsidR="002D351A" w:rsidRPr="00C66CF5" w:rsidRDefault="002D351A" w:rsidP="002D351A">
      <w:pPr>
        <w:spacing w:after="233" w:line="240" w:lineRule="exact"/>
        <w:ind w:left="560"/>
        <w:jc w:val="center"/>
        <w:rPr>
          <w:rFonts w:ascii="Times New Roman" w:eastAsia="Arial Unicode MS" w:hAnsi="Times New Roman" w:cs="Times New Roman"/>
          <w:sz w:val="28"/>
          <w:szCs w:val="28"/>
        </w:rPr>
      </w:pPr>
    </w:p>
    <w:p w:rsidR="002D351A" w:rsidRPr="00C66CF5" w:rsidRDefault="002D351A" w:rsidP="002D351A">
      <w:pPr>
        <w:spacing w:after="233" w:line="240" w:lineRule="exact"/>
        <w:ind w:left="560"/>
        <w:jc w:val="center"/>
        <w:rPr>
          <w:rFonts w:ascii="Times New Roman" w:eastAsia="Arial Unicode MS" w:hAnsi="Times New Roman" w:cs="Times New Roman"/>
          <w:sz w:val="28"/>
          <w:szCs w:val="28"/>
        </w:rPr>
      </w:pPr>
    </w:p>
    <w:p w:rsidR="002D351A" w:rsidRPr="002D351A" w:rsidRDefault="002D351A" w:rsidP="002D351A">
      <w:pPr>
        <w:spacing w:after="233" w:line="240" w:lineRule="exact"/>
        <w:ind w:left="560"/>
        <w:jc w:val="center"/>
        <w:rPr>
          <w:rFonts w:ascii="Arial Unicode MS" w:eastAsia="Arial Unicode MS" w:hAnsi="Arial Unicode MS" w:cs="Arial Unicode MS"/>
        </w:rPr>
      </w:pPr>
    </w:p>
    <w:p w:rsidR="002D351A" w:rsidRPr="002D351A" w:rsidRDefault="002D351A" w:rsidP="002D351A">
      <w:pPr>
        <w:spacing w:after="233" w:line="240" w:lineRule="exact"/>
        <w:ind w:left="560"/>
        <w:jc w:val="center"/>
        <w:rPr>
          <w:rFonts w:ascii="Arial Unicode MS" w:eastAsia="Arial Unicode MS" w:hAnsi="Arial Unicode MS" w:cs="Arial Unicode MS"/>
        </w:rPr>
      </w:pPr>
    </w:p>
    <w:p w:rsidR="002D351A" w:rsidRPr="002D351A" w:rsidRDefault="002D351A" w:rsidP="002D351A">
      <w:pPr>
        <w:spacing w:after="233" w:line="240" w:lineRule="exact"/>
        <w:ind w:left="560"/>
        <w:jc w:val="center"/>
        <w:rPr>
          <w:rFonts w:ascii="Arial Unicode MS" w:eastAsia="Arial Unicode MS" w:hAnsi="Arial Unicode MS" w:cs="Arial Unicode MS"/>
        </w:rPr>
      </w:pPr>
    </w:p>
    <w:p w:rsidR="002D351A" w:rsidRPr="002D351A" w:rsidRDefault="002D351A" w:rsidP="002D351A">
      <w:pPr>
        <w:spacing w:after="233" w:line="240" w:lineRule="exact"/>
        <w:ind w:left="560"/>
        <w:jc w:val="center"/>
        <w:rPr>
          <w:rFonts w:ascii="Arial Unicode MS" w:eastAsia="Arial Unicode MS" w:hAnsi="Arial Unicode MS" w:cs="Arial Unicode MS"/>
        </w:rPr>
      </w:pPr>
    </w:p>
    <w:p w:rsidR="002D351A" w:rsidRPr="002D351A" w:rsidRDefault="002D351A" w:rsidP="002D351A">
      <w:pPr>
        <w:spacing w:after="233" w:line="240" w:lineRule="exact"/>
        <w:ind w:left="560"/>
        <w:jc w:val="center"/>
        <w:rPr>
          <w:rFonts w:ascii="Arial Unicode MS" w:eastAsia="Arial Unicode MS" w:hAnsi="Arial Unicode MS" w:cs="Arial Unicode MS"/>
        </w:rPr>
      </w:pPr>
    </w:p>
    <w:p w:rsidR="002D351A" w:rsidRPr="002D351A" w:rsidRDefault="002D351A" w:rsidP="002D351A">
      <w:pPr>
        <w:spacing w:after="233" w:line="240" w:lineRule="exact"/>
        <w:ind w:left="560"/>
        <w:jc w:val="center"/>
        <w:rPr>
          <w:rFonts w:ascii="Arial Unicode MS" w:eastAsia="Arial Unicode MS" w:hAnsi="Arial Unicode MS" w:cs="Arial Unicode MS"/>
        </w:rPr>
      </w:pPr>
    </w:p>
    <w:p w:rsidR="002D351A" w:rsidRPr="002D351A" w:rsidRDefault="002D351A" w:rsidP="002D351A">
      <w:pPr>
        <w:spacing w:after="233" w:line="240" w:lineRule="exact"/>
        <w:ind w:left="560"/>
        <w:jc w:val="center"/>
        <w:rPr>
          <w:rFonts w:ascii="Arial Unicode MS" w:eastAsia="Arial Unicode MS" w:hAnsi="Arial Unicode MS" w:cs="Arial Unicode MS"/>
        </w:rPr>
      </w:pPr>
    </w:p>
    <w:p w:rsidR="002D351A" w:rsidRDefault="002D351A" w:rsidP="002D351A">
      <w:pPr>
        <w:spacing w:after="233" w:line="240" w:lineRule="exact"/>
        <w:ind w:left="560"/>
        <w:jc w:val="center"/>
        <w:rPr>
          <w:rFonts w:ascii="Arial Unicode MS" w:eastAsia="Arial Unicode MS" w:hAnsi="Arial Unicode MS" w:cs="Arial Unicode MS"/>
        </w:rPr>
      </w:pPr>
    </w:p>
    <w:p w:rsidR="00C66CF5" w:rsidRDefault="00C66CF5" w:rsidP="002D351A">
      <w:pPr>
        <w:spacing w:after="233" w:line="240" w:lineRule="exact"/>
        <w:ind w:left="560"/>
        <w:jc w:val="center"/>
        <w:rPr>
          <w:rFonts w:ascii="Arial Unicode MS" w:eastAsia="Arial Unicode MS" w:hAnsi="Arial Unicode MS" w:cs="Arial Unicode MS"/>
        </w:rPr>
      </w:pPr>
    </w:p>
    <w:p w:rsidR="00C66CF5" w:rsidRPr="002D351A" w:rsidRDefault="00C66CF5" w:rsidP="002D351A">
      <w:pPr>
        <w:spacing w:after="233" w:line="240" w:lineRule="exact"/>
        <w:ind w:left="560"/>
        <w:jc w:val="center"/>
        <w:rPr>
          <w:rFonts w:ascii="Arial Unicode MS" w:eastAsia="Arial Unicode MS" w:hAnsi="Arial Unicode MS" w:cs="Arial Unicode MS"/>
        </w:rPr>
      </w:pPr>
    </w:p>
    <w:p w:rsidR="002D351A" w:rsidRDefault="002D351A" w:rsidP="002D351A">
      <w:pPr>
        <w:spacing w:after="233" w:line="240" w:lineRule="exact"/>
        <w:ind w:left="560"/>
        <w:jc w:val="center"/>
        <w:rPr>
          <w:rFonts w:ascii="Arial Unicode MS" w:eastAsia="Arial Unicode MS" w:hAnsi="Arial Unicode MS" w:cs="Arial Unicode MS"/>
        </w:rPr>
      </w:pPr>
    </w:p>
    <w:p w:rsidR="00C66CF5" w:rsidRDefault="00C66CF5" w:rsidP="002D351A">
      <w:pPr>
        <w:spacing w:after="233" w:line="240" w:lineRule="exact"/>
        <w:ind w:left="560"/>
        <w:jc w:val="center"/>
        <w:rPr>
          <w:rFonts w:ascii="Arial Unicode MS" w:eastAsia="Arial Unicode MS" w:hAnsi="Arial Unicode MS" w:cs="Arial Unicode MS"/>
        </w:rPr>
      </w:pPr>
    </w:p>
    <w:p w:rsidR="00C66CF5" w:rsidRDefault="00C66CF5" w:rsidP="002D351A">
      <w:pPr>
        <w:spacing w:after="233" w:line="240" w:lineRule="exact"/>
        <w:ind w:left="560"/>
        <w:jc w:val="center"/>
        <w:rPr>
          <w:rFonts w:ascii="Arial Unicode MS" w:eastAsia="Arial Unicode MS" w:hAnsi="Arial Unicode MS" w:cs="Arial Unicode MS"/>
        </w:rPr>
      </w:pPr>
    </w:p>
    <w:p w:rsidR="002D351A" w:rsidRPr="002D351A" w:rsidRDefault="002D351A" w:rsidP="002D351A">
      <w:pPr>
        <w:spacing w:after="233" w:line="240" w:lineRule="exact"/>
        <w:ind w:left="560"/>
        <w:jc w:val="center"/>
        <w:rPr>
          <w:rFonts w:ascii="Arial Unicode MS" w:eastAsia="Arial Unicode MS" w:hAnsi="Arial Unicode MS" w:cs="Arial Unicode MS"/>
        </w:rPr>
      </w:pPr>
    </w:p>
    <w:p w:rsidR="002D351A" w:rsidRPr="00C66CF5" w:rsidRDefault="002D351A" w:rsidP="002D351A">
      <w:pPr>
        <w:spacing w:after="233" w:line="240" w:lineRule="exact"/>
        <w:ind w:left="560"/>
        <w:jc w:val="center"/>
        <w:rPr>
          <w:rFonts w:ascii="Times New Roman" w:eastAsia="Arial Unicode MS" w:hAnsi="Times New Roman" w:cs="Times New Roman"/>
        </w:rPr>
      </w:pPr>
      <w:r w:rsidRPr="00C66CF5">
        <w:rPr>
          <w:rFonts w:ascii="Times New Roman" w:eastAsia="Arial Unicode MS" w:hAnsi="Times New Roman" w:cs="Times New Roman"/>
        </w:rPr>
        <w:t>Вологда</w:t>
      </w:r>
    </w:p>
    <w:p w:rsidR="002D351A" w:rsidRPr="00C66CF5" w:rsidRDefault="002D351A" w:rsidP="002D351A">
      <w:pPr>
        <w:spacing w:line="240" w:lineRule="exact"/>
        <w:ind w:left="560"/>
        <w:jc w:val="center"/>
        <w:rPr>
          <w:rFonts w:ascii="Times New Roman" w:eastAsia="Arial Unicode MS" w:hAnsi="Times New Roman" w:cs="Times New Roman"/>
        </w:rPr>
      </w:pPr>
      <w:r w:rsidRPr="00C66CF5">
        <w:rPr>
          <w:rFonts w:ascii="Times New Roman" w:eastAsia="Arial Unicode MS" w:hAnsi="Times New Roman" w:cs="Times New Roman"/>
        </w:rPr>
        <w:t>2017</w:t>
      </w:r>
      <w:r w:rsidR="00964FD6" w:rsidRPr="00C66CF5">
        <w:rPr>
          <w:rFonts w:ascii="Times New Roman" w:eastAsia="Arial Unicode MS" w:hAnsi="Times New Roman" w:cs="Times New Roman"/>
        </w:rPr>
        <w:t xml:space="preserve"> г.</w:t>
      </w:r>
    </w:p>
    <w:p w:rsidR="00A3004C" w:rsidRPr="00C66CF5" w:rsidRDefault="00A3004C" w:rsidP="002D351A">
      <w:pPr>
        <w:spacing w:line="240" w:lineRule="exact"/>
        <w:ind w:left="560"/>
        <w:jc w:val="center"/>
        <w:rPr>
          <w:rFonts w:ascii="Times New Roman" w:eastAsia="Arial Unicode MS" w:hAnsi="Times New Roman" w:cs="Times New Roman"/>
        </w:rPr>
      </w:pPr>
    </w:p>
    <w:p w:rsidR="00A3004C" w:rsidRPr="002D351A" w:rsidRDefault="00A3004C" w:rsidP="002D351A">
      <w:pPr>
        <w:spacing w:line="240" w:lineRule="exact"/>
        <w:ind w:left="560"/>
        <w:jc w:val="center"/>
        <w:rPr>
          <w:rFonts w:ascii="Arial Unicode MS" w:eastAsia="Arial Unicode MS" w:hAnsi="Arial Unicode MS" w:cs="Arial Unicode MS"/>
        </w:rPr>
      </w:pPr>
    </w:p>
    <w:p w:rsidR="00A3004C" w:rsidRPr="00964FD6" w:rsidRDefault="00A3004C" w:rsidP="00964FD6">
      <w:pPr>
        <w:pStyle w:val="23"/>
        <w:shd w:val="clear" w:color="auto" w:fill="auto"/>
        <w:spacing w:before="0" w:line="360" w:lineRule="auto"/>
        <w:jc w:val="left"/>
        <w:rPr>
          <w:sz w:val="28"/>
        </w:rPr>
        <w:sectPr w:rsidR="00A3004C" w:rsidRPr="00964FD6">
          <w:headerReference w:type="even" r:id="rId9"/>
          <w:footerReference w:type="even" r:id="rId10"/>
          <w:footerReference w:type="first" r:id="rId11"/>
          <w:type w:val="continuous"/>
          <w:pgSz w:w="11909" w:h="16838"/>
          <w:pgMar w:top="854" w:right="1173" w:bottom="1252" w:left="1648" w:header="0" w:footer="3" w:gutter="0"/>
          <w:cols w:space="720"/>
          <w:noEndnote/>
          <w:docGrid w:linePitch="360"/>
        </w:sectPr>
      </w:pPr>
      <w:bookmarkStart w:id="0" w:name="_GoBack"/>
      <w:bookmarkEnd w:id="0"/>
      <w:r w:rsidRPr="00964FD6">
        <w:rPr>
          <w:sz w:val="28"/>
        </w:rPr>
        <w:t>Содержание:</w:t>
      </w:r>
    </w:p>
    <w:p w:rsidR="00657B70" w:rsidRDefault="002D351A" w:rsidP="00964FD6">
      <w:pPr>
        <w:pStyle w:val="40"/>
        <w:numPr>
          <w:ilvl w:val="0"/>
          <w:numId w:val="1"/>
        </w:numPr>
        <w:spacing w:line="360" w:lineRule="auto"/>
      </w:pPr>
      <w:r>
        <w:lastRenderedPageBreak/>
        <w:fldChar w:fldCharType="begin"/>
      </w:r>
      <w:r>
        <w:instrText xml:space="preserve"> TOC \o "1-5" \h \z </w:instrText>
      </w:r>
      <w:r>
        <w:fldChar w:fldCharType="separate"/>
      </w:r>
      <w:r w:rsidR="005C10A6">
        <w:t>Введение</w:t>
      </w:r>
      <w:r>
        <w:tab/>
      </w:r>
      <w:r w:rsidR="006D23B6">
        <w:t>3</w:t>
      </w:r>
    </w:p>
    <w:p w:rsidR="00657B70" w:rsidRDefault="002D351A" w:rsidP="00964FD6">
      <w:pPr>
        <w:pStyle w:val="40"/>
        <w:numPr>
          <w:ilvl w:val="0"/>
          <w:numId w:val="1"/>
        </w:numPr>
        <w:spacing w:line="360" w:lineRule="auto"/>
      </w:pPr>
      <w:r>
        <w:t>Основные термины и определения</w:t>
      </w:r>
      <w:r>
        <w:tab/>
        <w:t>3</w:t>
      </w:r>
    </w:p>
    <w:p w:rsidR="00657B70" w:rsidRDefault="00C66CF5" w:rsidP="00964FD6">
      <w:pPr>
        <w:pStyle w:val="40"/>
        <w:numPr>
          <w:ilvl w:val="0"/>
          <w:numId w:val="1"/>
        </w:numPr>
        <w:spacing w:line="360" w:lineRule="auto"/>
      </w:pPr>
      <w:hyperlink w:anchor="bookmark3" w:tooltip="Current Document">
        <w:r w:rsidR="002D351A">
          <w:t>Условия финансирования</w:t>
        </w:r>
        <w:r w:rsidR="002D351A">
          <w:tab/>
          <w:t>5</w:t>
        </w:r>
      </w:hyperlink>
    </w:p>
    <w:p w:rsidR="00657B70" w:rsidRDefault="00C66CF5" w:rsidP="00964FD6">
      <w:pPr>
        <w:pStyle w:val="40"/>
        <w:numPr>
          <w:ilvl w:val="0"/>
          <w:numId w:val="1"/>
        </w:numPr>
        <w:spacing w:line="360" w:lineRule="auto"/>
      </w:pPr>
      <w:hyperlink w:anchor="bookmark4" w:tooltip="Current Document">
        <w:r w:rsidR="002D351A">
          <w:t>Критерии отбора проектов для финансирования</w:t>
        </w:r>
        <w:r w:rsidR="002D351A">
          <w:tab/>
          <w:t>6</w:t>
        </w:r>
      </w:hyperlink>
    </w:p>
    <w:p w:rsidR="00657B70" w:rsidRDefault="00C66CF5" w:rsidP="00964FD6">
      <w:pPr>
        <w:pStyle w:val="40"/>
        <w:numPr>
          <w:ilvl w:val="0"/>
          <w:numId w:val="1"/>
        </w:numPr>
        <w:spacing w:line="360" w:lineRule="auto"/>
      </w:pPr>
      <w:hyperlink w:anchor="bookmark5" w:tooltip="Current Document">
        <w:r w:rsidR="002D351A">
          <w:t>Направления целевого использования средств финансирования проекта</w:t>
        </w:r>
        <w:r w:rsidR="002D351A">
          <w:tab/>
        </w:r>
        <w:r w:rsidR="006D23B6">
          <w:t>8</w:t>
        </w:r>
      </w:hyperlink>
    </w:p>
    <w:p w:rsidR="00657B70" w:rsidRDefault="00C66CF5" w:rsidP="00964FD6">
      <w:pPr>
        <w:pStyle w:val="40"/>
        <w:numPr>
          <w:ilvl w:val="0"/>
          <w:numId w:val="1"/>
        </w:numPr>
        <w:spacing w:line="360" w:lineRule="auto"/>
      </w:pPr>
      <w:hyperlink w:anchor="bookmark6" w:tooltip="Current Document">
        <w:r w:rsidR="002D351A">
          <w:t>Требования к Заявителю и основным участникам проекта</w:t>
        </w:r>
        <w:r w:rsidR="002D351A">
          <w:tab/>
          <w:t>9</w:t>
        </w:r>
      </w:hyperlink>
    </w:p>
    <w:p w:rsidR="00657B70" w:rsidRDefault="00C66CF5" w:rsidP="00964FD6">
      <w:pPr>
        <w:pStyle w:val="40"/>
        <w:numPr>
          <w:ilvl w:val="0"/>
          <w:numId w:val="1"/>
        </w:numPr>
        <w:spacing w:line="360" w:lineRule="auto"/>
      </w:pPr>
      <w:hyperlink w:anchor="bookmark7" w:tooltip="Current Document">
        <w:r w:rsidR="002D351A">
          <w:t>Инструменты финансирования</w:t>
        </w:r>
        <w:r w:rsidR="002D351A">
          <w:tab/>
          <w:t>10</w:t>
        </w:r>
      </w:hyperlink>
    </w:p>
    <w:p w:rsidR="00657B70" w:rsidRDefault="00C66CF5" w:rsidP="00964FD6">
      <w:pPr>
        <w:pStyle w:val="40"/>
        <w:numPr>
          <w:ilvl w:val="0"/>
          <w:numId w:val="1"/>
        </w:numPr>
        <w:spacing w:line="360" w:lineRule="auto"/>
      </w:pPr>
      <w:hyperlink w:anchor="bookmark8" w:tooltip="Current Document">
        <w:r w:rsidR="002D351A">
          <w:t>Экспертиза проектов</w:t>
        </w:r>
        <w:r w:rsidR="002D351A">
          <w:tab/>
          <w:t>1</w:t>
        </w:r>
        <w:r w:rsidR="006D23B6">
          <w:t>1</w:t>
        </w:r>
      </w:hyperlink>
    </w:p>
    <w:p w:rsidR="00657B70" w:rsidRDefault="00C66CF5" w:rsidP="00964FD6">
      <w:pPr>
        <w:pStyle w:val="40"/>
        <w:numPr>
          <w:ilvl w:val="0"/>
          <w:numId w:val="1"/>
        </w:numPr>
        <w:spacing w:line="360" w:lineRule="auto"/>
      </w:pPr>
      <w:hyperlink w:anchor="bookmark9" w:tooltip="Current Document">
        <w:r w:rsidR="002D351A">
          <w:t>Проведение экспертиз проектов</w:t>
        </w:r>
        <w:r w:rsidR="002D351A">
          <w:tab/>
          <w:t>1</w:t>
        </w:r>
        <w:r w:rsidR="006D23B6">
          <w:t>3</w:t>
        </w:r>
      </w:hyperlink>
    </w:p>
    <w:p w:rsidR="00657B70" w:rsidRDefault="00C66CF5" w:rsidP="00964FD6">
      <w:pPr>
        <w:pStyle w:val="40"/>
        <w:numPr>
          <w:ilvl w:val="0"/>
          <w:numId w:val="1"/>
        </w:numPr>
        <w:spacing w:line="360" w:lineRule="auto"/>
      </w:pPr>
      <w:hyperlink w:anchor="bookmark10" w:tooltip="Current Document">
        <w:r w:rsidR="002D351A">
          <w:t>Принятие решения о финансировании проекта</w:t>
        </w:r>
        <w:r w:rsidR="002D351A">
          <w:tab/>
          <w:t>1</w:t>
        </w:r>
        <w:r w:rsidR="006D23B6">
          <w:t>6</w:t>
        </w:r>
      </w:hyperlink>
    </w:p>
    <w:p w:rsidR="00657B70" w:rsidRDefault="002D351A" w:rsidP="00964FD6">
      <w:pPr>
        <w:pStyle w:val="40"/>
        <w:numPr>
          <w:ilvl w:val="0"/>
          <w:numId w:val="1"/>
        </w:numPr>
        <w:spacing w:line="360" w:lineRule="auto"/>
      </w:pPr>
      <w:r>
        <w:t>Приложение № 1</w:t>
      </w:r>
      <w:r>
        <w:tab/>
        <w:t>1</w:t>
      </w:r>
      <w:r w:rsidR="006D23B6">
        <w:t>8</w:t>
      </w:r>
    </w:p>
    <w:p w:rsidR="00657B70" w:rsidRDefault="002D351A" w:rsidP="00964FD6">
      <w:pPr>
        <w:pStyle w:val="40"/>
        <w:numPr>
          <w:ilvl w:val="0"/>
          <w:numId w:val="1"/>
        </w:numPr>
        <w:spacing w:line="360" w:lineRule="auto"/>
      </w:pPr>
      <w:r>
        <w:t>Приложение № 2</w:t>
      </w:r>
      <w:r>
        <w:tab/>
      </w:r>
      <w:r w:rsidR="006D23B6">
        <w:t>19</w:t>
      </w:r>
      <w:r>
        <w:fldChar w:fldCharType="end"/>
      </w: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Default="00280CF7" w:rsidP="00280CF7">
      <w:pPr>
        <w:pStyle w:val="40"/>
      </w:pPr>
    </w:p>
    <w:p w:rsidR="00280CF7" w:rsidRPr="00CA6E04" w:rsidRDefault="005A04F0" w:rsidP="00F72E01">
      <w:pPr>
        <w:pStyle w:val="40"/>
        <w:tabs>
          <w:tab w:val="clear" w:pos="670"/>
          <w:tab w:val="left" w:pos="-142"/>
          <w:tab w:val="left" w:pos="0"/>
        </w:tabs>
        <w:spacing w:after="240"/>
        <w:ind w:left="-142"/>
        <w:rPr>
          <w:b/>
        </w:rPr>
      </w:pPr>
      <w:r>
        <w:rPr>
          <w:b/>
        </w:rPr>
        <w:lastRenderedPageBreak/>
        <w:t xml:space="preserve">1. </w:t>
      </w:r>
      <w:r w:rsidR="005C10A6">
        <w:rPr>
          <w:b/>
        </w:rPr>
        <w:t>В</w:t>
      </w:r>
      <w:r w:rsidR="00044FA5">
        <w:rPr>
          <w:b/>
        </w:rPr>
        <w:t>ВЕДЕНИЕ</w:t>
      </w:r>
    </w:p>
    <w:p w:rsidR="00657B70" w:rsidRPr="00095B4A" w:rsidRDefault="002D351A" w:rsidP="00F72E01">
      <w:pPr>
        <w:pStyle w:val="32"/>
        <w:numPr>
          <w:ilvl w:val="0"/>
          <w:numId w:val="2"/>
        </w:numPr>
        <w:shd w:val="clear" w:color="auto" w:fill="auto"/>
        <w:tabs>
          <w:tab w:val="left" w:pos="-142"/>
          <w:tab w:val="left" w:pos="0"/>
          <w:tab w:val="left" w:pos="851"/>
        </w:tabs>
        <w:ind w:left="-142" w:right="20" w:firstLine="720"/>
        <w:jc w:val="both"/>
        <w:rPr>
          <w:color w:val="000000" w:themeColor="text1"/>
        </w:rPr>
      </w:pPr>
      <w:r w:rsidRPr="00CA6E04">
        <w:t xml:space="preserve">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финансирования </w:t>
      </w:r>
      <w:r w:rsidRPr="00095B4A">
        <w:t xml:space="preserve">со </w:t>
      </w:r>
      <w:r w:rsidRPr="00095B4A">
        <w:rPr>
          <w:color w:val="000000" w:themeColor="text1"/>
        </w:rPr>
        <w:t xml:space="preserve">стороны </w:t>
      </w:r>
      <w:r w:rsidR="00B87CDF">
        <w:rPr>
          <w:color w:val="000000" w:themeColor="text1"/>
        </w:rPr>
        <w:t>Автономного учреждения Вологодской области в сфере поддержки субъектов деятельности в сфере промышленности и субъектов малого и среднего предпринимательства «Бизнес-инкубатор» (далее - Фонд)</w:t>
      </w:r>
      <w:r w:rsidRPr="00095B4A">
        <w:rPr>
          <w:color w:val="000000" w:themeColor="text1"/>
        </w:rPr>
        <w:t>.</w:t>
      </w:r>
    </w:p>
    <w:p w:rsidR="00657B70" w:rsidRDefault="002D351A" w:rsidP="00F72E01">
      <w:pPr>
        <w:pStyle w:val="32"/>
        <w:numPr>
          <w:ilvl w:val="0"/>
          <w:numId w:val="2"/>
        </w:numPr>
        <w:shd w:val="clear" w:color="auto" w:fill="auto"/>
        <w:tabs>
          <w:tab w:val="left" w:pos="-142"/>
          <w:tab w:val="left" w:pos="0"/>
          <w:tab w:val="left" w:pos="851"/>
          <w:tab w:val="left" w:pos="1297"/>
        </w:tabs>
        <w:ind w:left="-142" w:right="20" w:firstLine="720"/>
        <w:jc w:val="both"/>
      </w:pPr>
      <w:r>
        <w:t>Финансирование проектов осуществляется Фондом в соответствии со следующими условиями:</w:t>
      </w:r>
    </w:p>
    <w:p w:rsidR="00657B70" w:rsidRDefault="002D351A" w:rsidP="00F72E01">
      <w:pPr>
        <w:pStyle w:val="32"/>
        <w:numPr>
          <w:ilvl w:val="0"/>
          <w:numId w:val="3"/>
        </w:numPr>
        <w:shd w:val="clear" w:color="auto" w:fill="auto"/>
        <w:tabs>
          <w:tab w:val="left" w:pos="-142"/>
          <w:tab w:val="left" w:pos="0"/>
          <w:tab w:val="left" w:pos="673"/>
          <w:tab w:val="left" w:pos="851"/>
        </w:tabs>
        <w:ind w:left="-142" w:firstLine="0"/>
        <w:jc w:val="both"/>
      </w:pPr>
      <w:r>
        <w:t>соответствие проекта критериям отбора проектов;</w:t>
      </w:r>
    </w:p>
    <w:p w:rsidR="00657B70" w:rsidRDefault="002D351A" w:rsidP="00F72E01">
      <w:pPr>
        <w:pStyle w:val="32"/>
        <w:numPr>
          <w:ilvl w:val="0"/>
          <w:numId w:val="3"/>
        </w:numPr>
        <w:shd w:val="clear" w:color="auto" w:fill="auto"/>
        <w:tabs>
          <w:tab w:val="left" w:pos="-142"/>
          <w:tab w:val="left" w:pos="0"/>
          <w:tab w:val="left" w:pos="673"/>
          <w:tab w:val="left" w:pos="851"/>
          <w:tab w:val="center" w:pos="7431"/>
          <w:tab w:val="right" w:pos="9423"/>
        </w:tabs>
        <w:ind w:left="-142" w:firstLine="0"/>
        <w:jc w:val="both"/>
      </w:pPr>
      <w:r>
        <w:t>соответствие Заявителя требованиям, предъявляемым</w:t>
      </w:r>
      <w:r w:rsidR="00095B4A">
        <w:t xml:space="preserve"> настоящим </w:t>
      </w:r>
      <w:r>
        <w:t>стандартом</w:t>
      </w:r>
      <w:r w:rsidR="00095B4A">
        <w:t xml:space="preserve"> </w:t>
      </w:r>
      <w:r>
        <w:t>к претендентам на получение финансирования;</w:t>
      </w:r>
    </w:p>
    <w:p w:rsidR="00657B70" w:rsidRDefault="002D351A" w:rsidP="00F72E01">
      <w:pPr>
        <w:pStyle w:val="32"/>
        <w:numPr>
          <w:ilvl w:val="0"/>
          <w:numId w:val="3"/>
        </w:numPr>
        <w:shd w:val="clear" w:color="auto" w:fill="auto"/>
        <w:tabs>
          <w:tab w:val="left" w:pos="-142"/>
          <w:tab w:val="left" w:pos="0"/>
          <w:tab w:val="left" w:pos="673"/>
          <w:tab w:val="left" w:pos="851"/>
          <w:tab w:val="center" w:pos="7431"/>
          <w:tab w:val="right" w:pos="9423"/>
        </w:tabs>
        <w:ind w:left="-142" w:firstLine="0"/>
        <w:jc w:val="both"/>
      </w:pPr>
      <w:r>
        <w:t xml:space="preserve">соответствие </w:t>
      </w:r>
      <w:r w:rsidR="00095B4A">
        <w:t xml:space="preserve">планируемых расходов перечню направлений </w:t>
      </w:r>
      <w:r>
        <w:t>целевого</w:t>
      </w:r>
      <w:r w:rsidR="00095B4A">
        <w:t xml:space="preserve"> </w:t>
      </w:r>
      <w:r>
        <w:t>использования предоставляемого финансирования проекта.</w:t>
      </w:r>
    </w:p>
    <w:p w:rsidR="00657B70" w:rsidRDefault="002D351A" w:rsidP="00F72E01">
      <w:pPr>
        <w:pStyle w:val="32"/>
        <w:numPr>
          <w:ilvl w:val="0"/>
          <w:numId w:val="2"/>
        </w:numPr>
        <w:shd w:val="clear" w:color="auto" w:fill="auto"/>
        <w:tabs>
          <w:tab w:val="left" w:pos="-142"/>
          <w:tab w:val="left" w:pos="0"/>
          <w:tab w:val="left" w:pos="851"/>
          <w:tab w:val="left" w:pos="1297"/>
        </w:tabs>
        <w:ind w:left="-142" w:right="20" w:firstLine="720"/>
        <w:jc w:val="both"/>
      </w:pPr>
      <w:r>
        <w:t>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финансировании проекта Фондом.</w:t>
      </w:r>
    </w:p>
    <w:p w:rsidR="00657B70" w:rsidRDefault="002D351A" w:rsidP="00F72E01">
      <w:pPr>
        <w:pStyle w:val="32"/>
        <w:numPr>
          <w:ilvl w:val="0"/>
          <w:numId w:val="2"/>
        </w:numPr>
        <w:shd w:val="clear" w:color="auto" w:fill="auto"/>
        <w:tabs>
          <w:tab w:val="left" w:pos="-142"/>
          <w:tab w:val="left" w:pos="0"/>
          <w:tab w:val="left" w:pos="851"/>
        </w:tabs>
        <w:spacing w:after="275"/>
        <w:ind w:left="-142" w:right="20" w:firstLine="720"/>
        <w:jc w:val="both"/>
      </w:pPr>
      <w:r>
        <w:t>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Фонда и условиям предоставления субсидий, за счет средств которой осуществляется финансирование.</w:t>
      </w:r>
    </w:p>
    <w:p w:rsidR="00657B70" w:rsidRDefault="002D351A" w:rsidP="005A04F0">
      <w:pPr>
        <w:pStyle w:val="23"/>
        <w:numPr>
          <w:ilvl w:val="0"/>
          <w:numId w:val="4"/>
        </w:numPr>
        <w:shd w:val="clear" w:color="auto" w:fill="auto"/>
        <w:tabs>
          <w:tab w:val="left" w:pos="-142"/>
          <w:tab w:val="left" w:pos="284"/>
        </w:tabs>
        <w:spacing w:before="0" w:after="208" w:line="230" w:lineRule="exact"/>
        <w:ind w:left="20"/>
        <w:jc w:val="both"/>
      </w:pPr>
      <w:r>
        <w:t>ОСОВНЫЕ ТЕ</w:t>
      </w:r>
      <w:r w:rsidRPr="00FE08B4">
        <w:t>Р</w:t>
      </w:r>
      <w:r w:rsidRPr="00FE08B4">
        <w:rPr>
          <w:rStyle w:val="24"/>
          <w:b/>
          <w:bCs/>
          <w:u w:val="none"/>
        </w:rPr>
        <w:t>МИНЫ</w:t>
      </w:r>
      <w:r w:rsidRPr="00FE08B4">
        <w:t xml:space="preserve"> </w:t>
      </w:r>
      <w:r>
        <w:t>И ОПРЕДЕЛЕНИЯ</w:t>
      </w:r>
    </w:p>
    <w:p w:rsidR="00657B70" w:rsidRDefault="002D351A" w:rsidP="00A3004C">
      <w:pPr>
        <w:pStyle w:val="32"/>
        <w:shd w:val="clear" w:color="auto" w:fill="auto"/>
        <w:ind w:left="-142" w:right="20" w:firstLine="850"/>
        <w:jc w:val="both"/>
      </w:pPr>
      <w:r>
        <w:rPr>
          <w:rStyle w:val="aa"/>
        </w:rPr>
        <w:t xml:space="preserve">Аффилированные лица - </w:t>
      </w:r>
      <w: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rsidR="00657B70" w:rsidRDefault="002D351A" w:rsidP="00A3004C">
      <w:pPr>
        <w:pStyle w:val="32"/>
        <w:shd w:val="clear" w:color="auto" w:fill="auto"/>
        <w:ind w:left="-142" w:right="20" w:firstLine="850"/>
        <w:jc w:val="both"/>
      </w:pPr>
      <w:proofErr w:type="spellStart"/>
      <w:r>
        <w:rPr>
          <w:rStyle w:val="aa"/>
        </w:rPr>
        <w:t>Бенефициарный</w:t>
      </w:r>
      <w:proofErr w:type="spellEnd"/>
      <w:r>
        <w:rPr>
          <w:rStyle w:val="aa"/>
        </w:rPr>
        <w:t xml:space="preserve"> владелец </w:t>
      </w:r>
      <w:r>
        <w:t>-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rsidR="00657B70" w:rsidRPr="00FE08B4" w:rsidRDefault="002D351A" w:rsidP="00A3004C">
      <w:pPr>
        <w:pStyle w:val="23"/>
        <w:shd w:val="clear" w:color="auto" w:fill="auto"/>
        <w:spacing w:before="0"/>
        <w:ind w:left="-142" w:firstLine="850"/>
        <w:jc w:val="both"/>
        <w:rPr>
          <w:b w:val="0"/>
        </w:rPr>
      </w:pPr>
      <w:r>
        <w:t xml:space="preserve">Государственная информационная система промышленности (ГИСП) </w:t>
      </w:r>
      <w:r w:rsidRPr="00FE08B4">
        <w:rPr>
          <w:b w:val="0"/>
        </w:rPr>
        <w:t>-</w:t>
      </w:r>
      <w:r w:rsidR="00FE08B4" w:rsidRPr="00FE08B4">
        <w:rPr>
          <w:b w:val="0"/>
        </w:rPr>
        <w:t xml:space="preserve"> </w:t>
      </w:r>
      <w:r w:rsidRPr="00FE08B4">
        <w:rPr>
          <w:b w:val="0"/>
        </w:rPr>
        <w:t>государственная информационная система, созданная в соответствии со ст. 14 Федерального закона от 31.12.2014 № 488-ФЗ «О промышленной политике в Российской Федерации».</w:t>
      </w:r>
    </w:p>
    <w:p w:rsidR="00657B70" w:rsidRDefault="002D351A" w:rsidP="00A3004C">
      <w:pPr>
        <w:pStyle w:val="32"/>
        <w:shd w:val="clear" w:color="auto" w:fill="auto"/>
        <w:ind w:left="-142" w:right="20" w:firstLine="850"/>
        <w:jc w:val="both"/>
      </w:pPr>
      <w:r>
        <w:rPr>
          <w:rStyle w:val="aa"/>
        </w:rPr>
        <w:t xml:space="preserve">День </w:t>
      </w:r>
      <w:r>
        <w:t xml:space="preserve">- рабочий день, определяемый в соответствии </w:t>
      </w:r>
      <w:r w:rsidR="00D94D14">
        <w:t xml:space="preserve">с </w:t>
      </w:r>
      <w:r>
        <w:t>действующим трудовым законодательством, если в настоящем стандарте не указано иное.</w:t>
      </w:r>
    </w:p>
    <w:p w:rsidR="00657B70" w:rsidRDefault="002D351A" w:rsidP="00A3004C">
      <w:pPr>
        <w:pStyle w:val="32"/>
        <w:shd w:val="clear" w:color="auto" w:fill="auto"/>
        <w:ind w:left="-142" w:right="20" w:firstLine="850"/>
        <w:jc w:val="both"/>
      </w:pPr>
      <w:r>
        <w:rPr>
          <w:rStyle w:val="aa"/>
        </w:rPr>
        <w:t xml:space="preserve">Заем - </w:t>
      </w:r>
      <w:r>
        <w:t>целевой заем, предоставленный Фондом в качестве финансирования проектов субъектам деятельности в сфере промышленности.</w:t>
      </w:r>
    </w:p>
    <w:p w:rsidR="00657B70" w:rsidRDefault="002D351A" w:rsidP="00A3004C">
      <w:pPr>
        <w:pStyle w:val="32"/>
        <w:shd w:val="clear" w:color="auto" w:fill="auto"/>
        <w:ind w:left="-142" w:right="20" w:firstLine="850"/>
        <w:jc w:val="both"/>
      </w:pPr>
      <w:r>
        <w:rPr>
          <w:rStyle w:val="aa"/>
        </w:rPr>
        <w:t xml:space="preserve">Заявитель </w:t>
      </w:r>
      <w:r>
        <w:t>- субъект деятельности в сфере промышленности, предоставивший документы в Фонд для участия в программах финансирования.</w:t>
      </w:r>
    </w:p>
    <w:p w:rsidR="005A04F0" w:rsidRDefault="002D351A" w:rsidP="00A3004C">
      <w:pPr>
        <w:pStyle w:val="32"/>
        <w:shd w:val="clear" w:color="auto" w:fill="auto"/>
        <w:ind w:left="-142" w:right="20" w:firstLine="850"/>
        <w:jc w:val="both"/>
      </w:pPr>
      <w:r>
        <w:rPr>
          <w:rStyle w:val="aa"/>
        </w:rPr>
        <w:t xml:space="preserve">Ключевой исполнитель </w:t>
      </w:r>
      <w:r>
        <w:t>- поставщик промышленного оборудования, подрядчик на выполнение работ (услуг), на которого приходится выплата Заемщиком более чем 20%</w:t>
      </w:r>
      <w:r w:rsidR="00E139C4">
        <w:t xml:space="preserve"> от суммы займа в ходе реализации проекта</w:t>
      </w:r>
      <w:r>
        <w:t xml:space="preserve">. </w:t>
      </w:r>
    </w:p>
    <w:p w:rsidR="00657B70" w:rsidRDefault="002D351A" w:rsidP="00A3004C">
      <w:pPr>
        <w:pStyle w:val="32"/>
        <w:shd w:val="clear" w:color="auto" w:fill="auto"/>
        <w:ind w:left="-142" w:right="20" w:firstLine="850"/>
        <w:jc w:val="both"/>
      </w:pPr>
      <w:r>
        <w:rPr>
          <w:rStyle w:val="aa"/>
        </w:rPr>
        <w:t xml:space="preserve">Критические замечания - </w:t>
      </w:r>
      <w:r>
        <w:t>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финансирования проекта Фондом.</w:t>
      </w:r>
    </w:p>
    <w:p w:rsidR="00657B70" w:rsidRDefault="002D351A" w:rsidP="00A3004C">
      <w:pPr>
        <w:pStyle w:val="32"/>
        <w:shd w:val="clear" w:color="auto" w:fill="auto"/>
        <w:ind w:left="-142" w:right="20" w:firstLine="850"/>
        <w:jc w:val="both"/>
      </w:pPr>
      <w:r>
        <w:rPr>
          <w:rStyle w:val="aa"/>
        </w:rPr>
        <w:t xml:space="preserve">Менеджер проекта </w:t>
      </w:r>
      <w:r>
        <w:t>- назначенный уполномоченным должностным лицом сотрудник Фонда, выполняющий функции взаимодействия с Заявителем по проекту, организации</w:t>
      </w:r>
      <w:r w:rsidR="005A04F0">
        <w:t xml:space="preserve"> </w:t>
      </w:r>
      <w:r>
        <w:t>проведения экспертиз и принятия решения уполномоченным органом Фонда о финансировании проекта.</w:t>
      </w:r>
    </w:p>
    <w:p w:rsidR="00657B70" w:rsidRDefault="00A3004C" w:rsidP="00B94028">
      <w:pPr>
        <w:pStyle w:val="32"/>
        <w:shd w:val="clear" w:color="auto" w:fill="auto"/>
        <w:tabs>
          <w:tab w:val="left" w:pos="-142"/>
          <w:tab w:val="left" w:pos="0"/>
        </w:tabs>
        <w:ind w:left="-142" w:right="20" w:firstLine="0"/>
        <w:jc w:val="both"/>
      </w:pPr>
      <w:r>
        <w:rPr>
          <w:rStyle w:val="aa"/>
        </w:rPr>
        <w:tab/>
      </w:r>
      <w:r>
        <w:rPr>
          <w:rStyle w:val="aa"/>
        </w:rPr>
        <w:tab/>
      </w:r>
      <w:r w:rsidR="002D351A">
        <w:rPr>
          <w:rStyle w:val="aa"/>
        </w:rPr>
        <w:t xml:space="preserve">Методика балльной оценки </w:t>
      </w:r>
      <w:r w:rsidR="002D351A">
        <w:t>- методика комплексной оценки проекта, результаты которой используется индикативно при принятии Экспертным советом решения о финансировании Проекта.</w:t>
      </w:r>
    </w:p>
    <w:p w:rsidR="00B94028" w:rsidRDefault="00A3004C" w:rsidP="00B94028">
      <w:pPr>
        <w:pStyle w:val="32"/>
        <w:shd w:val="clear" w:color="auto" w:fill="auto"/>
        <w:tabs>
          <w:tab w:val="left" w:pos="-142"/>
        </w:tabs>
        <w:ind w:left="-142" w:right="20" w:firstLine="0"/>
        <w:jc w:val="both"/>
      </w:pPr>
      <w:r>
        <w:rPr>
          <w:rStyle w:val="aa"/>
        </w:rPr>
        <w:tab/>
      </w:r>
      <w:r>
        <w:rPr>
          <w:rStyle w:val="aa"/>
        </w:rPr>
        <w:tab/>
      </w:r>
      <w:r w:rsidR="002D351A">
        <w:rPr>
          <w:rStyle w:val="aa"/>
        </w:rPr>
        <w:t xml:space="preserve">Независимая экспертиза проекта - </w:t>
      </w:r>
      <w:r w:rsidR="002D351A">
        <w:t>экспертиза, проводимая сторонней по отношению к Заявителю и/или участникам проекта организацией, осуществляющей специализированную деятельность по экспертизе и обладающей достаточным опытом для подготовки экспертного заключения по существу.</w:t>
      </w:r>
    </w:p>
    <w:p w:rsidR="00657B70" w:rsidRDefault="002D351A" w:rsidP="00A3004C">
      <w:pPr>
        <w:pStyle w:val="32"/>
        <w:shd w:val="clear" w:color="auto" w:fill="auto"/>
        <w:ind w:left="20" w:right="20" w:firstLine="688"/>
        <w:jc w:val="both"/>
      </w:pPr>
      <w:proofErr w:type="gramStart"/>
      <w:r>
        <w:rPr>
          <w:rStyle w:val="aa"/>
        </w:rPr>
        <w:t xml:space="preserve">Основные участники проекта </w:t>
      </w:r>
      <w:r>
        <w:t>-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w:t>
      </w:r>
      <w:proofErr w:type="gramEnd"/>
      <w:r>
        <w:t xml:space="preserve"> лизинговые компании; банки.</w:t>
      </w:r>
    </w:p>
    <w:p w:rsidR="00657B70" w:rsidRDefault="002D351A" w:rsidP="00A3004C">
      <w:pPr>
        <w:pStyle w:val="32"/>
        <w:shd w:val="clear" w:color="auto" w:fill="auto"/>
        <w:ind w:left="20" w:right="20" w:firstLine="688"/>
        <w:jc w:val="both"/>
      </w:pPr>
      <w:r>
        <w:rPr>
          <w:rStyle w:val="aa"/>
        </w:rPr>
        <w:t xml:space="preserve">Обеспечение возврата займа </w:t>
      </w:r>
      <w:r>
        <w:t xml:space="preserve">- виды обеспечения, принимаемые Фондом и предусмотренные </w:t>
      </w:r>
      <w:r w:rsidRPr="00487C66">
        <w:rPr>
          <w:shd w:val="clear" w:color="auto" w:fill="FFFFFF" w:themeFill="background1"/>
        </w:rPr>
        <w:t xml:space="preserve">Стандартом Фонда № </w:t>
      </w:r>
      <w:r w:rsidR="00F2650F">
        <w:rPr>
          <w:shd w:val="clear" w:color="auto" w:fill="FFFFFF" w:themeFill="background1"/>
        </w:rPr>
        <w:t>СФ 001-0</w:t>
      </w:r>
      <w:r w:rsidR="00C850B2">
        <w:rPr>
          <w:shd w:val="clear" w:color="auto" w:fill="FFFFFF" w:themeFill="background1"/>
        </w:rPr>
        <w:t>1</w:t>
      </w:r>
      <w:r w:rsidR="00AD27F9">
        <w:t xml:space="preserve"> </w:t>
      </w:r>
      <w:r>
        <w:t xml:space="preserve">«Порядок обеспечения возврата займов, предоставленных в качестве финансирования </w:t>
      </w:r>
      <w:r w:rsidRPr="00F2650F">
        <w:t>проектов» (</w:t>
      </w:r>
      <w:r w:rsidR="00F2650F" w:rsidRPr="00F2650F">
        <w:t>далее - Стандарт Фонда</w:t>
      </w:r>
      <w:r w:rsidRPr="00F2650F">
        <w:t xml:space="preserve"> </w:t>
      </w:r>
      <w:r w:rsidR="00F2650F" w:rsidRPr="00F2650F">
        <w:rPr>
          <w:shd w:val="clear" w:color="auto" w:fill="FFFFFF" w:themeFill="background1"/>
        </w:rPr>
        <w:t>№ СФ 001-0</w:t>
      </w:r>
      <w:r w:rsidR="00C850B2">
        <w:rPr>
          <w:shd w:val="clear" w:color="auto" w:fill="FFFFFF" w:themeFill="background1"/>
        </w:rPr>
        <w:t>1</w:t>
      </w:r>
      <w:r w:rsidRPr="00F2650F">
        <w:t>).</w:t>
      </w:r>
    </w:p>
    <w:p w:rsidR="00657B70" w:rsidRDefault="002D351A" w:rsidP="00A3004C">
      <w:pPr>
        <w:pStyle w:val="32"/>
        <w:shd w:val="clear" w:color="auto" w:fill="auto"/>
        <w:ind w:left="20" w:right="20" w:firstLine="688"/>
        <w:jc w:val="both"/>
      </w:pPr>
      <w:proofErr w:type="gramStart"/>
      <w:r>
        <w:rPr>
          <w:rStyle w:val="aa"/>
        </w:rPr>
        <w:t xml:space="preserve">Общий бюджет проекта </w:t>
      </w:r>
      <w:r>
        <w:t xml:space="preserve">- сумма всех затрат по проекту (не включая проценты по договору займа между Заявителем и Фондом,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w:t>
      </w:r>
      <w:proofErr w:type="spellStart"/>
      <w:r>
        <w:t>предпроектные</w:t>
      </w:r>
      <w:proofErr w:type="spellEnd"/>
      <w:r>
        <w:t xml:space="preserve"> работы (подготовка проектно-сметной документации, получение необходимых согласований и разрешений, проектно</w:t>
      </w:r>
      <w:r>
        <w:softHyphen/>
      </w:r>
      <w:r w:rsidR="00AD27F9">
        <w:t>-</w:t>
      </w:r>
      <w:r>
        <w:t>изыскательские</w:t>
      </w:r>
      <w:proofErr w:type="gramEnd"/>
      <w:r>
        <w:t xml:space="preserve"> работы и т.д.), проектные работы (строительные, монтажные, пуско</w:t>
      </w:r>
      <w:r w:rsidR="00AD27F9">
        <w:t>-</w:t>
      </w:r>
      <w:r>
        <w:softHyphen/>
        <w:t xml:space="preserve">наладочные работы и т.д.), капитальные вложения (приобретение зданий, сооружений и оборудования и т.д.), подбор и обучение персонала, инвестиции и оборотный </w:t>
      </w:r>
      <w:proofErr w:type="gramStart"/>
      <w:r>
        <w:t>капитал</w:t>
      </w:r>
      <w:proofErr w:type="gramEnd"/>
      <w:r>
        <w:t xml:space="preserve">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rsidR="00657B70" w:rsidRDefault="002D351A" w:rsidP="00A3004C">
      <w:pPr>
        <w:pStyle w:val="32"/>
        <w:shd w:val="clear" w:color="auto" w:fill="auto"/>
        <w:ind w:left="20" w:right="20" w:firstLine="688"/>
        <w:jc w:val="both"/>
      </w:pPr>
      <w:r>
        <w:rPr>
          <w:rStyle w:val="aa"/>
        </w:rPr>
        <w:t xml:space="preserve">Проект - </w:t>
      </w:r>
      <w:r>
        <w:t>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и/или его модернизацию для внедрения новых технологий и продукции.</w:t>
      </w:r>
    </w:p>
    <w:p w:rsidR="00F72E01" w:rsidRPr="00F2650F" w:rsidRDefault="002D351A" w:rsidP="00F72E01">
      <w:pPr>
        <w:pStyle w:val="32"/>
        <w:shd w:val="clear" w:color="auto" w:fill="auto"/>
        <w:spacing w:after="240"/>
        <w:ind w:left="20" w:firstLine="688"/>
        <w:jc w:val="both"/>
        <w:rPr>
          <w:color w:val="000000" w:themeColor="text1"/>
        </w:rPr>
      </w:pPr>
      <w:r w:rsidRPr="00F2650F">
        <w:rPr>
          <w:rStyle w:val="aa"/>
          <w:color w:val="000000" w:themeColor="text1"/>
        </w:rPr>
        <w:t xml:space="preserve">Сайт Фонда </w:t>
      </w:r>
      <w:r w:rsidRPr="00F2650F">
        <w:rPr>
          <w:color w:val="000000" w:themeColor="text1"/>
        </w:rPr>
        <w:t xml:space="preserve">- </w:t>
      </w:r>
      <w:hyperlink r:id="rId12" w:history="1">
        <w:r w:rsidR="00095B4A" w:rsidRPr="00F72E01">
          <w:rPr>
            <w:rStyle w:val="a3"/>
            <w:color w:val="000000" w:themeColor="text1"/>
            <w:lang w:val="en-US"/>
          </w:rPr>
          <w:t>www</w:t>
        </w:r>
        <w:r w:rsidR="00095B4A" w:rsidRPr="00F72E01">
          <w:rPr>
            <w:rStyle w:val="a3"/>
            <w:color w:val="000000" w:themeColor="text1"/>
          </w:rPr>
          <w:t>.</w:t>
        </w:r>
        <w:proofErr w:type="spellStart"/>
        <w:r w:rsidR="00095B4A" w:rsidRPr="00F72E01">
          <w:rPr>
            <w:rStyle w:val="a3"/>
            <w:color w:val="000000" w:themeColor="text1"/>
            <w:lang w:val="en-US"/>
          </w:rPr>
          <w:t>smb</w:t>
        </w:r>
        <w:proofErr w:type="spellEnd"/>
        <w:r w:rsidR="00095B4A" w:rsidRPr="00F72E01">
          <w:rPr>
            <w:rStyle w:val="a3"/>
            <w:color w:val="000000" w:themeColor="text1"/>
          </w:rPr>
          <w:t>35.</w:t>
        </w:r>
        <w:proofErr w:type="spellStart"/>
        <w:r w:rsidR="00095B4A" w:rsidRPr="00F72E01">
          <w:rPr>
            <w:rStyle w:val="a3"/>
            <w:color w:val="000000" w:themeColor="text1"/>
            <w:lang w:val="en-US"/>
          </w:rPr>
          <w:t>ru</w:t>
        </w:r>
        <w:proofErr w:type="spellEnd"/>
      </w:hyperlink>
    </w:p>
    <w:p w:rsidR="00197A16" w:rsidRDefault="002D351A" w:rsidP="00A3004C">
      <w:pPr>
        <w:pStyle w:val="23"/>
        <w:shd w:val="clear" w:color="auto" w:fill="auto"/>
        <w:spacing w:before="0"/>
        <w:ind w:left="20" w:right="20" w:firstLine="688"/>
        <w:jc w:val="both"/>
        <w:rPr>
          <w:rStyle w:val="25"/>
        </w:rPr>
      </w:pPr>
      <w:r>
        <w:t xml:space="preserve">Статус проекта </w:t>
      </w:r>
      <w:r>
        <w:rPr>
          <w:rStyle w:val="25"/>
        </w:rPr>
        <w:t>«</w:t>
      </w:r>
      <w:r>
        <w:t>Приостановлена работа по проекту</w:t>
      </w:r>
      <w:r>
        <w:rPr>
          <w:rStyle w:val="25"/>
        </w:rPr>
        <w:t>» - присваивается проекту, по которому:</w:t>
      </w:r>
    </w:p>
    <w:p w:rsidR="00197A16" w:rsidRDefault="002D351A" w:rsidP="00197A16">
      <w:pPr>
        <w:pStyle w:val="23"/>
        <w:numPr>
          <w:ilvl w:val="0"/>
          <w:numId w:val="12"/>
        </w:numPr>
        <w:shd w:val="clear" w:color="auto" w:fill="auto"/>
        <w:tabs>
          <w:tab w:val="left" w:pos="567"/>
        </w:tabs>
        <w:spacing w:before="0"/>
        <w:ind w:left="0" w:right="20" w:firstLine="380"/>
        <w:jc w:val="both"/>
      </w:pPr>
      <w:r w:rsidRPr="00197A16">
        <w:rPr>
          <w:b w:val="0"/>
        </w:rPr>
        <w:t>завершены экспертизы, проект рассмотрен на Экспертном совете, и принято решение о предоставлении финансирования, но в течение установленного срока не заключен договор займа;</w:t>
      </w:r>
      <w:r w:rsidR="00197A16" w:rsidRPr="00197A16">
        <w:rPr>
          <w:b w:val="0"/>
          <w:vertAlign w:val="superscript"/>
        </w:rPr>
        <w:footnoteReference w:id="1"/>
      </w:r>
      <w:r>
        <w:t xml:space="preserve"> </w:t>
      </w:r>
    </w:p>
    <w:p w:rsidR="00197A16" w:rsidRPr="00197A16" w:rsidRDefault="00197A16" w:rsidP="00197A16">
      <w:pPr>
        <w:pStyle w:val="23"/>
        <w:numPr>
          <w:ilvl w:val="0"/>
          <w:numId w:val="12"/>
        </w:numPr>
        <w:shd w:val="clear" w:color="auto" w:fill="auto"/>
        <w:tabs>
          <w:tab w:val="left" w:pos="0"/>
          <w:tab w:val="left" w:pos="567"/>
        </w:tabs>
        <w:spacing w:before="0"/>
        <w:ind w:left="0" w:right="20" w:firstLine="380"/>
        <w:jc w:val="both"/>
        <w:rPr>
          <w:b w:val="0"/>
        </w:rPr>
      </w:pPr>
      <w:r w:rsidRPr="00197A16">
        <w:rPr>
          <w:b w:val="0"/>
        </w:rPr>
        <w:t>завершены экспертизы, проект рассмотрен на Экспертном совете, и принято решение об отложении принятия решения по проекту до получения дополнительной информации/устранения выявленных недостатков, но в течение установленного срока решение не исполнено Заявителем;</w:t>
      </w:r>
      <w:r w:rsidRPr="00197A16">
        <w:rPr>
          <w:b w:val="0"/>
          <w:vertAlign w:val="superscript"/>
        </w:rPr>
        <w:footnoteReference w:id="2"/>
      </w:r>
      <w:r w:rsidRPr="00197A16">
        <w:rPr>
          <w:b w:val="0"/>
        </w:rPr>
        <w:t xml:space="preserve"> </w:t>
      </w:r>
    </w:p>
    <w:p w:rsidR="00197A16" w:rsidRDefault="00197A16" w:rsidP="00197A16">
      <w:pPr>
        <w:pStyle w:val="32"/>
        <w:numPr>
          <w:ilvl w:val="0"/>
          <w:numId w:val="12"/>
        </w:numPr>
        <w:shd w:val="clear" w:color="auto" w:fill="auto"/>
        <w:tabs>
          <w:tab w:val="left" w:pos="0"/>
        </w:tabs>
        <w:spacing w:line="278" w:lineRule="exact"/>
        <w:ind w:left="0" w:right="20" w:firstLine="380"/>
        <w:jc w:val="both"/>
      </w:pPr>
      <w:r>
        <w:t>на этапе экспертизы Заявителем не устранены недостатки, не представлены затребованные документы, не актуализировалась информация в течение установленного срока;</w:t>
      </w:r>
      <w:r>
        <w:rPr>
          <w:vertAlign w:val="superscript"/>
        </w:rPr>
        <w:footnoteReference w:id="3"/>
      </w:r>
    </w:p>
    <w:p w:rsidR="00657B70" w:rsidRPr="00197A16" w:rsidRDefault="002D351A" w:rsidP="00197A16">
      <w:pPr>
        <w:pStyle w:val="23"/>
        <w:numPr>
          <w:ilvl w:val="0"/>
          <w:numId w:val="12"/>
        </w:numPr>
        <w:shd w:val="clear" w:color="auto" w:fill="auto"/>
        <w:tabs>
          <w:tab w:val="left" w:pos="0"/>
          <w:tab w:val="left" w:pos="567"/>
        </w:tabs>
        <w:spacing w:before="0"/>
        <w:ind w:left="0" w:right="20" w:firstLine="380"/>
        <w:jc w:val="both"/>
        <w:rPr>
          <w:b w:val="0"/>
        </w:rPr>
      </w:pPr>
      <w:r w:rsidRPr="00197A16">
        <w:rPr>
          <w:b w:val="0"/>
        </w:rPr>
        <w:t>Заявка отозвана Заявителем до завершения процедуры экспертизы и отбора проектов.</w:t>
      </w:r>
    </w:p>
    <w:p w:rsidR="00657B70" w:rsidRDefault="00A3004C" w:rsidP="00197A16">
      <w:pPr>
        <w:pStyle w:val="23"/>
        <w:shd w:val="clear" w:color="auto" w:fill="auto"/>
        <w:tabs>
          <w:tab w:val="left" w:pos="0"/>
        </w:tabs>
        <w:spacing w:before="0" w:line="278" w:lineRule="exact"/>
        <w:ind w:left="20" w:right="20"/>
        <w:jc w:val="both"/>
        <w:rPr>
          <w:rStyle w:val="25"/>
        </w:rPr>
      </w:pPr>
      <w:r>
        <w:tab/>
      </w:r>
      <w:r w:rsidR="002D351A">
        <w:t xml:space="preserve">Статус проекта </w:t>
      </w:r>
      <w:r w:rsidR="002D351A">
        <w:rPr>
          <w:rStyle w:val="25"/>
        </w:rPr>
        <w:t>«</w:t>
      </w:r>
      <w:r w:rsidR="002D351A">
        <w:t>Прекращена работа по проекту</w:t>
      </w:r>
      <w:r w:rsidR="002D351A">
        <w:rPr>
          <w:rStyle w:val="25"/>
        </w:rPr>
        <w:t>» - присваивается проекту, по которому:</w:t>
      </w:r>
    </w:p>
    <w:p w:rsidR="00197A16" w:rsidRDefault="00197A16" w:rsidP="00197A16">
      <w:pPr>
        <w:pStyle w:val="32"/>
        <w:numPr>
          <w:ilvl w:val="0"/>
          <w:numId w:val="13"/>
        </w:numPr>
        <w:shd w:val="clear" w:color="auto" w:fill="auto"/>
        <w:tabs>
          <w:tab w:val="left" w:pos="0"/>
        </w:tabs>
        <w:ind w:left="0" w:right="20" w:firstLine="380"/>
        <w:jc w:val="both"/>
      </w:pPr>
      <w:r>
        <w:t>на этапе экспертизы и отбора проектов выявлены замечания, которые носят критический характер и не могут быть устранены;</w:t>
      </w:r>
    </w:p>
    <w:p w:rsidR="00197A16" w:rsidRDefault="00197A16" w:rsidP="00197A16">
      <w:pPr>
        <w:pStyle w:val="32"/>
        <w:numPr>
          <w:ilvl w:val="0"/>
          <w:numId w:val="13"/>
        </w:numPr>
        <w:shd w:val="clear" w:color="auto" w:fill="auto"/>
        <w:tabs>
          <w:tab w:val="left" w:pos="0"/>
        </w:tabs>
        <w:ind w:left="0" w:right="20" w:firstLine="380"/>
        <w:jc w:val="both"/>
      </w:pPr>
      <w:r>
        <w:t>на этапе входной экспертизы Заявителем не устранены недостатки, не представлены затребованные документы, не актуализировалась информация более 4 (Четырех) месяцев;</w:t>
      </w:r>
    </w:p>
    <w:p w:rsidR="00197A16" w:rsidRPr="00197A16" w:rsidRDefault="002D351A" w:rsidP="00197A16">
      <w:pPr>
        <w:pStyle w:val="23"/>
        <w:numPr>
          <w:ilvl w:val="0"/>
          <w:numId w:val="13"/>
        </w:numPr>
        <w:shd w:val="clear" w:color="auto" w:fill="auto"/>
        <w:spacing w:before="0" w:line="278" w:lineRule="exact"/>
        <w:ind w:left="0" w:right="20" w:firstLine="380"/>
        <w:jc w:val="both"/>
        <w:rPr>
          <w:rStyle w:val="aa"/>
          <w:b/>
          <w:bCs/>
        </w:rPr>
      </w:pPr>
      <w:r w:rsidRPr="00197A16">
        <w:rPr>
          <w:b w:val="0"/>
        </w:rPr>
        <w:t>статус «Приостановлена работа по проекту» присвоен более 4 (Четырех) месяцев.</w:t>
      </w:r>
      <w:r>
        <w:t xml:space="preserve"> </w:t>
      </w:r>
    </w:p>
    <w:p w:rsidR="00657B70" w:rsidRPr="00197A16" w:rsidRDefault="002D351A" w:rsidP="00197A16">
      <w:pPr>
        <w:pStyle w:val="23"/>
        <w:shd w:val="clear" w:color="auto" w:fill="auto"/>
        <w:spacing w:before="0" w:line="278" w:lineRule="exact"/>
        <w:ind w:right="20" w:firstLine="380"/>
        <w:jc w:val="both"/>
        <w:rPr>
          <w:b w:val="0"/>
        </w:rPr>
      </w:pPr>
      <w:r w:rsidRPr="00197A16">
        <w:rPr>
          <w:rStyle w:val="aa"/>
        </w:rPr>
        <w:t xml:space="preserve">Субъект деятельности в сфере промышленности </w:t>
      </w:r>
      <w:r w:rsidRPr="00197A16">
        <w:t xml:space="preserve">- </w:t>
      </w:r>
      <w:r w:rsidRPr="00197A16">
        <w:rPr>
          <w:b w:val="0"/>
        </w:rPr>
        <w:t xml:space="preserve">российское юридическое лицо, осуществляющее деятельность в сфере промышленности на территории </w:t>
      </w:r>
      <w:r w:rsidR="00197A16" w:rsidRPr="00197A16">
        <w:rPr>
          <w:b w:val="0"/>
        </w:rPr>
        <w:t>Волог</w:t>
      </w:r>
      <w:r w:rsidR="00A3004C">
        <w:rPr>
          <w:b w:val="0"/>
        </w:rPr>
        <w:t>о</w:t>
      </w:r>
      <w:r w:rsidR="00197A16" w:rsidRPr="00197A16">
        <w:rPr>
          <w:b w:val="0"/>
        </w:rPr>
        <w:t>дской</w:t>
      </w:r>
      <w:r w:rsidRPr="00197A16">
        <w:rPr>
          <w:b w:val="0"/>
        </w:rPr>
        <w:t xml:space="preserve"> области.</w:t>
      </w:r>
    </w:p>
    <w:p w:rsidR="00A3004C" w:rsidRDefault="00A3004C" w:rsidP="00A3004C">
      <w:pPr>
        <w:pStyle w:val="32"/>
        <w:shd w:val="clear" w:color="auto" w:fill="auto"/>
        <w:tabs>
          <w:tab w:val="left" w:pos="709"/>
          <w:tab w:val="left" w:pos="6541"/>
        </w:tabs>
        <w:ind w:left="20" w:right="20" w:firstLine="0"/>
        <w:jc w:val="both"/>
      </w:pPr>
      <w:r>
        <w:rPr>
          <w:rStyle w:val="aa"/>
        </w:rPr>
        <w:tab/>
      </w:r>
      <w:r w:rsidR="002D351A">
        <w:rPr>
          <w:rStyle w:val="aa"/>
        </w:rPr>
        <w:t xml:space="preserve">Технологическое перевооружение и модернизация </w:t>
      </w:r>
      <w:r w:rsidR="002D351A">
        <w:t>-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w:t>
      </w:r>
      <w:r>
        <w:t xml:space="preserve">упных технологий, механизации и автоматизации производства, </w:t>
      </w:r>
      <w:r w:rsidR="002D351A">
        <w:t>модернизации и замены</w:t>
      </w:r>
      <w:r>
        <w:t xml:space="preserve"> </w:t>
      </w:r>
      <w:r w:rsidR="002D351A">
        <w:t xml:space="preserve">устаревшего и физически изношенного оборудования новым, более производительным. </w:t>
      </w:r>
    </w:p>
    <w:p w:rsidR="00A3004C" w:rsidRDefault="002D351A" w:rsidP="00A3004C">
      <w:pPr>
        <w:pStyle w:val="32"/>
        <w:shd w:val="clear" w:color="auto" w:fill="auto"/>
        <w:tabs>
          <w:tab w:val="left" w:pos="0"/>
        </w:tabs>
        <w:ind w:left="20" w:right="20" w:firstLine="688"/>
        <w:jc w:val="both"/>
      </w:pPr>
      <w:r>
        <w:rPr>
          <w:rStyle w:val="aa"/>
        </w:rPr>
        <w:t xml:space="preserve">Фонд </w:t>
      </w:r>
      <w:r w:rsidR="00095B4A">
        <w:t>–</w:t>
      </w:r>
      <w:r>
        <w:t xml:space="preserve"> </w:t>
      </w:r>
      <w:r w:rsidR="00095B4A" w:rsidRPr="00095B4A">
        <w:rPr>
          <w:bCs/>
          <w:color w:val="333333"/>
        </w:rPr>
        <w:t>Государственный ф</w:t>
      </w:r>
      <w:r w:rsidR="00A3004C" w:rsidRPr="00095B4A">
        <w:rPr>
          <w:bCs/>
          <w:color w:val="333333"/>
        </w:rPr>
        <w:t>онд</w:t>
      </w:r>
      <w:r w:rsidR="00A3004C" w:rsidRPr="00095B4A">
        <w:rPr>
          <w:color w:val="333333"/>
        </w:rPr>
        <w:t xml:space="preserve"> </w:t>
      </w:r>
      <w:r w:rsidR="00A3004C" w:rsidRPr="00095B4A">
        <w:rPr>
          <w:bCs/>
          <w:color w:val="333333"/>
        </w:rPr>
        <w:t>развития</w:t>
      </w:r>
      <w:r w:rsidR="00A3004C" w:rsidRPr="00095B4A">
        <w:rPr>
          <w:color w:val="333333"/>
        </w:rPr>
        <w:t xml:space="preserve"> </w:t>
      </w:r>
      <w:r w:rsidR="00A3004C" w:rsidRPr="00095B4A">
        <w:rPr>
          <w:bCs/>
          <w:color w:val="333333"/>
        </w:rPr>
        <w:t xml:space="preserve">промышленности </w:t>
      </w:r>
      <w:r w:rsidR="00A3004C" w:rsidRPr="00095B4A">
        <w:t xml:space="preserve">Вологодской области, созданный на базе </w:t>
      </w:r>
      <w:r w:rsidR="00A3004C" w:rsidRPr="00095B4A">
        <w:rPr>
          <w:rStyle w:val="12"/>
        </w:rPr>
        <w:t>Автономного учреждения Вологодской области в сфере поддержки субъектов деятельности в сфере промышленности и субъектов малого и среднего предпринимательства «Бизнес-инкубатор»</w:t>
      </w:r>
      <w:r w:rsidR="00A3004C" w:rsidRPr="00095B4A">
        <w:t xml:space="preserve"> </w:t>
      </w:r>
      <w:r w:rsidRPr="00095B4A">
        <w:rPr>
          <w:rStyle w:val="12"/>
        </w:rPr>
        <w:t xml:space="preserve"> </w:t>
      </w:r>
      <w:r w:rsidRPr="00095B4A">
        <w:t>(Фонд развития промышленности)</w:t>
      </w:r>
      <w:r w:rsidR="00A3004C" w:rsidRPr="00095B4A">
        <w:t>.</w:t>
      </w:r>
    </w:p>
    <w:p w:rsidR="00657B70" w:rsidRDefault="002D351A" w:rsidP="00A3004C">
      <w:pPr>
        <w:pStyle w:val="32"/>
        <w:shd w:val="clear" w:color="auto" w:fill="auto"/>
        <w:tabs>
          <w:tab w:val="left" w:pos="0"/>
        </w:tabs>
        <w:ind w:left="20" w:right="20" w:firstLine="688"/>
        <w:jc w:val="both"/>
      </w:pPr>
      <w:r>
        <w:rPr>
          <w:rStyle w:val="aa"/>
        </w:rPr>
        <w:t xml:space="preserve">Федеральный Фонд </w:t>
      </w:r>
      <w:r w:rsidR="00A3004C">
        <w:rPr>
          <w:rStyle w:val="aa"/>
        </w:rPr>
        <w:t>–</w:t>
      </w:r>
      <w:r>
        <w:rPr>
          <w:rStyle w:val="aa"/>
        </w:rPr>
        <w:t xml:space="preserve"> </w:t>
      </w:r>
      <w:r>
        <w:t>Федерал</w:t>
      </w:r>
      <w:r w:rsidR="00A3004C">
        <w:t xml:space="preserve">ьное государственное автономное </w:t>
      </w:r>
      <w:r>
        <w:t>учреждение</w:t>
      </w:r>
      <w:r w:rsidR="00A3004C">
        <w:t xml:space="preserve"> </w:t>
      </w:r>
      <w:r>
        <w:t>«Российский фонд технологического развития» (Федеральный Фонд развития промышленности)</w:t>
      </w:r>
    </w:p>
    <w:p w:rsidR="00657B70" w:rsidRDefault="002D351A" w:rsidP="00A3004C">
      <w:pPr>
        <w:pStyle w:val="32"/>
        <w:shd w:val="clear" w:color="auto" w:fill="auto"/>
        <w:spacing w:after="275"/>
        <w:ind w:left="20" w:right="20" w:firstLine="688"/>
        <w:jc w:val="both"/>
      </w:pPr>
      <w:r>
        <w:rPr>
          <w:rStyle w:val="aa"/>
        </w:rPr>
        <w:t xml:space="preserve">Экспертный совет - </w:t>
      </w:r>
      <w:r>
        <w:t>коллегиальный орган управления Фонда, к компетенции которого относится вынесение заключения о предоставлении финансовой поддержки по проектам.</w:t>
      </w:r>
    </w:p>
    <w:p w:rsidR="00657B70" w:rsidRDefault="002D351A">
      <w:pPr>
        <w:pStyle w:val="42"/>
        <w:keepNext/>
        <w:keepLines/>
        <w:numPr>
          <w:ilvl w:val="0"/>
          <w:numId w:val="4"/>
        </w:numPr>
        <w:shd w:val="clear" w:color="auto" w:fill="auto"/>
        <w:tabs>
          <w:tab w:val="left" w:pos="255"/>
        </w:tabs>
        <w:spacing w:before="0" w:after="203" w:line="230" w:lineRule="exact"/>
        <w:ind w:left="20"/>
      </w:pPr>
      <w:bookmarkStart w:id="1" w:name="bookmark3"/>
      <w:r>
        <w:t>УСЛОВИЯ ФИНАНСИРОВАНИЯ</w:t>
      </w:r>
      <w:bookmarkEnd w:id="1"/>
    </w:p>
    <w:p w:rsidR="00657B70" w:rsidRDefault="002D351A" w:rsidP="00A3004C">
      <w:pPr>
        <w:pStyle w:val="32"/>
        <w:shd w:val="clear" w:color="auto" w:fill="auto"/>
        <w:tabs>
          <w:tab w:val="left" w:pos="3276"/>
          <w:tab w:val="right" w:pos="6478"/>
          <w:tab w:val="left" w:pos="6541"/>
          <w:tab w:val="right" w:pos="9375"/>
        </w:tabs>
        <w:ind w:left="20" w:right="20" w:firstLine="700"/>
        <w:jc w:val="both"/>
      </w:pPr>
      <w:proofErr w:type="gramStart"/>
      <w:r>
        <w:t>Заемное финансирование производится в рамках проектов, реализуем</w:t>
      </w:r>
      <w:r w:rsidR="00A3004C">
        <w:t xml:space="preserve">ых по приоритетным направлениям российской промышленности </w:t>
      </w:r>
      <w:r>
        <w:t>в отраслях,</w:t>
      </w:r>
      <w:r>
        <w:tab/>
        <w:t>указанных в</w:t>
      </w:r>
      <w:r w:rsidR="00A3004C">
        <w:t xml:space="preserve"> Приложении 1 к настоящему стандарту, и направленных на</w:t>
      </w:r>
      <w:r w:rsidR="00A3004C">
        <w:tab/>
        <w:t xml:space="preserve">разработку и </w:t>
      </w:r>
      <w:r>
        <w:t>внедрение на</w:t>
      </w:r>
      <w:r w:rsidR="00A3004C">
        <w:t xml:space="preserve"> </w:t>
      </w:r>
      <w:r>
        <w:t>предприятиях перспективных технологий, соответствующих принципам наилучших доступных технологий (в том числе базовых отраслевых технологий),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roofErr w:type="gramEnd"/>
    </w:p>
    <w:p w:rsidR="00657B70" w:rsidRDefault="002D351A" w:rsidP="00A3004C">
      <w:pPr>
        <w:pStyle w:val="32"/>
        <w:numPr>
          <w:ilvl w:val="1"/>
          <w:numId w:val="4"/>
        </w:numPr>
        <w:shd w:val="clear" w:color="auto" w:fill="auto"/>
        <w:tabs>
          <w:tab w:val="left" w:pos="1268"/>
        </w:tabs>
        <w:ind w:left="20" w:right="20" w:firstLine="700"/>
        <w:jc w:val="both"/>
      </w:pPr>
      <w:r>
        <w:t>Осуществляется финансирование проектов, соответствующих следующим требованиям:</w:t>
      </w:r>
    </w:p>
    <w:p w:rsidR="00657B70" w:rsidRPr="00095B4A" w:rsidRDefault="002D351A" w:rsidP="00F72E01">
      <w:pPr>
        <w:pStyle w:val="32"/>
        <w:numPr>
          <w:ilvl w:val="0"/>
          <w:numId w:val="3"/>
        </w:numPr>
        <w:shd w:val="clear" w:color="auto" w:fill="auto"/>
        <w:tabs>
          <w:tab w:val="left" w:pos="284"/>
        </w:tabs>
        <w:ind w:left="20" w:firstLine="0"/>
        <w:jc w:val="both"/>
      </w:pPr>
      <w:r w:rsidRPr="00095B4A">
        <w:t>сумма займа - от 2</w:t>
      </w:r>
      <w:r w:rsidR="00095B4A" w:rsidRPr="00095B4A">
        <w:t>0</w:t>
      </w:r>
      <w:r w:rsidRPr="00095B4A">
        <w:t xml:space="preserve"> до </w:t>
      </w:r>
      <w:r w:rsidR="00095B4A" w:rsidRPr="00095B4A">
        <w:t>100</w:t>
      </w:r>
      <w:r w:rsidR="00F72E01">
        <w:t xml:space="preserve"> </w:t>
      </w:r>
      <w:proofErr w:type="gramStart"/>
      <w:r w:rsidR="00F72E01">
        <w:t>млн</w:t>
      </w:r>
      <w:proofErr w:type="gramEnd"/>
      <w:r w:rsidR="00F72E01">
        <w:t xml:space="preserve"> рублей</w:t>
      </w:r>
      <w:r w:rsidR="00F72E01" w:rsidRPr="00F72E01">
        <w:t>;</w:t>
      </w:r>
    </w:p>
    <w:p w:rsidR="00657B70" w:rsidRDefault="00A3004C" w:rsidP="00F72E01">
      <w:pPr>
        <w:pStyle w:val="32"/>
        <w:numPr>
          <w:ilvl w:val="0"/>
          <w:numId w:val="3"/>
        </w:numPr>
        <w:shd w:val="clear" w:color="auto" w:fill="auto"/>
        <w:tabs>
          <w:tab w:val="left" w:pos="284"/>
          <w:tab w:val="right" w:pos="9375"/>
        </w:tabs>
        <w:ind w:left="20" w:right="20" w:firstLine="0"/>
        <w:jc w:val="both"/>
      </w:pPr>
      <w:proofErr w:type="gramStart"/>
      <w:r>
        <w:t xml:space="preserve">сумма займа, </w:t>
      </w:r>
      <w:r w:rsidRPr="006B1B0D">
        <w:t>одобренного</w:t>
      </w:r>
      <w:r>
        <w:t xml:space="preserve"> Фондом </w:t>
      </w:r>
      <w:r w:rsidR="002D351A">
        <w:t>в качестве финансирования проекта, может</w:t>
      </w:r>
      <w:r w:rsidR="00684A71">
        <w:t xml:space="preserve"> </w:t>
      </w:r>
      <w:r w:rsidR="002D351A">
        <w:t>быть уменьшена решением Наблюдательного совета по сравнению с запрошенной Заявителем;</w:t>
      </w:r>
      <w:proofErr w:type="gramEnd"/>
    </w:p>
    <w:p w:rsidR="00657B70" w:rsidRDefault="00F72E01" w:rsidP="00F72E01">
      <w:pPr>
        <w:pStyle w:val="32"/>
        <w:numPr>
          <w:ilvl w:val="0"/>
          <w:numId w:val="3"/>
        </w:numPr>
        <w:shd w:val="clear" w:color="auto" w:fill="auto"/>
        <w:tabs>
          <w:tab w:val="left" w:pos="284"/>
        </w:tabs>
        <w:ind w:left="20" w:firstLine="0"/>
        <w:jc w:val="both"/>
      </w:pPr>
      <w:r>
        <w:t>срок займа - не более 5 лет</w:t>
      </w:r>
      <w:r w:rsidRPr="00F72E01">
        <w:t>;</w:t>
      </w:r>
    </w:p>
    <w:p w:rsidR="00657B70" w:rsidRDefault="00F72E01" w:rsidP="00F72E01">
      <w:pPr>
        <w:pStyle w:val="32"/>
        <w:numPr>
          <w:ilvl w:val="0"/>
          <w:numId w:val="3"/>
        </w:numPr>
        <w:shd w:val="clear" w:color="auto" w:fill="auto"/>
        <w:tabs>
          <w:tab w:val="left" w:pos="284"/>
        </w:tabs>
        <w:ind w:left="20" w:right="20" w:firstLine="0"/>
        <w:jc w:val="both"/>
      </w:pPr>
      <w:r>
        <w:t>с</w:t>
      </w:r>
      <w:r w:rsidR="002D351A">
        <w:t>рок займа может быть установлен Наблюдательным советом более коротким, чем запрошенный Заявителем, с учетом особенностей реализации проекта;</w:t>
      </w:r>
    </w:p>
    <w:p w:rsidR="00657B70" w:rsidRPr="00095B4A" w:rsidRDefault="002D351A" w:rsidP="00F72E01">
      <w:pPr>
        <w:pStyle w:val="32"/>
        <w:numPr>
          <w:ilvl w:val="0"/>
          <w:numId w:val="3"/>
        </w:numPr>
        <w:shd w:val="clear" w:color="auto" w:fill="auto"/>
        <w:tabs>
          <w:tab w:val="left" w:pos="284"/>
        </w:tabs>
        <w:ind w:left="20" w:firstLine="0"/>
        <w:jc w:val="both"/>
      </w:pPr>
      <w:r w:rsidRPr="00095B4A">
        <w:t>общий бюджет проекта - от 4</w:t>
      </w:r>
      <w:r w:rsidR="00095B4A" w:rsidRPr="00095B4A">
        <w:t>0</w:t>
      </w:r>
      <w:r w:rsidRPr="00095B4A">
        <w:t xml:space="preserve"> млн</w:t>
      </w:r>
      <w:r w:rsidR="00D03663">
        <w:t>.</w:t>
      </w:r>
      <w:r w:rsidRPr="00095B4A">
        <w:t xml:space="preserve"> рублей;</w:t>
      </w:r>
    </w:p>
    <w:p w:rsidR="00657B70" w:rsidRPr="00095B4A" w:rsidRDefault="00F72E01" w:rsidP="00F72E01">
      <w:pPr>
        <w:pStyle w:val="32"/>
        <w:numPr>
          <w:ilvl w:val="0"/>
          <w:numId w:val="3"/>
        </w:numPr>
        <w:shd w:val="clear" w:color="auto" w:fill="auto"/>
        <w:tabs>
          <w:tab w:val="left" w:pos="284"/>
          <w:tab w:val="left" w:pos="3207"/>
          <w:tab w:val="left" w:pos="7191"/>
        </w:tabs>
        <w:ind w:left="20" w:firstLine="0"/>
        <w:jc w:val="both"/>
      </w:pPr>
      <w:r>
        <w:t xml:space="preserve">целевой объем продаж </w:t>
      </w:r>
      <w:r w:rsidR="002D351A" w:rsidRPr="00095B4A">
        <w:t>но</w:t>
      </w:r>
      <w:r w:rsidR="00684A71" w:rsidRPr="00095B4A">
        <w:t xml:space="preserve">вой продукции - не менее 50% от </w:t>
      </w:r>
      <w:r w:rsidR="002D351A" w:rsidRPr="00095B4A">
        <w:t>суммы займа в год,</w:t>
      </w:r>
      <w:r w:rsidR="00684A71" w:rsidRPr="00095B4A">
        <w:t xml:space="preserve"> </w:t>
      </w:r>
      <w:r w:rsidR="002D351A" w:rsidRPr="00095B4A">
        <w:t>начиная со 2 года серийного производства;</w:t>
      </w:r>
    </w:p>
    <w:p w:rsidR="008F0F51" w:rsidRPr="00095B4A" w:rsidRDefault="00F72E01" w:rsidP="00F72E01">
      <w:pPr>
        <w:pStyle w:val="32"/>
        <w:numPr>
          <w:ilvl w:val="0"/>
          <w:numId w:val="3"/>
        </w:numPr>
        <w:shd w:val="clear" w:color="auto" w:fill="auto"/>
        <w:tabs>
          <w:tab w:val="left" w:pos="284"/>
          <w:tab w:val="left" w:pos="3207"/>
          <w:tab w:val="left" w:pos="5804"/>
          <w:tab w:val="left" w:pos="6769"/>
          <w:tab w:val="left" w:pos="7191"/>
          <w:tab w:val="right" w:pos="9423"/>
        </w:tabs>
        <w:ind w:left="20" w:right="20" w:firstLine="0"/>
        <w:jc w:val="both"/>
      </w:pPr>
      <w:r>
        <w:t xml:space="preserve">наличие обязательств по </w:t>
      </w:r>
      <w:proofErr w:type="spellStart"/>
      <w:r>
        <w:t>софинансированию</w:t>
      </w:r>
      <w:proofErr w:type="spellEnd"/>
      <w:r>
        <w:t xml:space="preserve"> проекта </w:t>
      </w:r>
      <w:r w:rsidR="008F0F51" w:rsidRPr="00095B4A">
        <w:t>со</w:t>
      </w:r>
      <w:r w:rsidR="008F0F51" w:rsidRPr="00095B4A">
        <w:tab/>
      </w:r>
      <w:r>
        <w:t xml:space="preserve">стороны </w:t>
      </w:r>
      <w:r w:rsidR="008F0F51" w:rsidRPr="00095B4A">
        <w:t>Заявителя,</w:t>
      </w:r>
      <w:r>
        <w:t xml:space="preserve"> </w:t>
      </w:r>
      <w:r w:rsidR="008F0F51" w:rsidRPr="00095B4A">
        <w:t>частных</w:t>
      </w:r>
      <w:r>
        <w:t xml:space="preserve"> </w:t>
      </w:r>
      <w:r w:rsidR="008F0F51" w:rsidRPr="00095B4A">
        <w:t xml:space="preserve">инвесторов или за счет банковских кредитов и/или средств Федерального Фонда промышленности в объеме не менее 60% общего бюджета проекта при общем бюджете проекта от </w:t>
      </w:r>
      <w:r w:rsidR="00D03663" w:rsidRPr="00D03663">
        <w:t>4</w:t>
      </w:r>
      <w:r w:rsidR="008F0F51" w:rsidRPr="00D03663">
        <w:t>0 до 50</w:t>
      </w:r>
      <w:r w:rsidR="008F0F51" w:rsidRPr="00095B4A">
        <w:t xml:space="preserve"> млн. рублей;</w:t>
      </w:r>
    </w:p>
    <w:p w:rsidR="008F0F51" w:rsidRPr="00095B4A" w:rsidRDefault="008F0F51" w:rsidP="009E1F9E">
      <w:pPr>
        <w:pStyle w:val="32"/>
        <w:numPr>
          <w:ilvl w:val="0"/>
          <w:numId w:val="3"/>
        </w:numPr>
        <w:shd w:val="clear" w:color="auto" w:fill="auto"/>
        <w:tabs>
          <w:tab w:val="left" w:pos="284"/>
          <w:tab w:val="left" w:pos="3207"/>
          <w:tab w:val="left" w:pos="5804"/>
          <w:tab w:val="left" w:pos="6769"/>
          <w:tab w:val="left" w:pos="7191"/>
          <w:tab w:val="right" w:pos="9423"/>
        </w:tabs>
        <w:ind w:left="20" w:firstLine="0"/>
        <w:jc w:val="both"/>
      </w:pPr>
      <w:r w:rsidRPr="00095B4A">
        <w:t>наличие обязательств</w:t>
      </w:r>
      <w:r w:rsidRPr="00095B4A">
        <w:tab/>
        <w:t xml:space="preserve">по </w:t>
      </w:r>
      <w:proofErr w:type="spellStart"/>
      <w:r w:rsidRPr="00095B4A">
        <w:t>софинансированию</w:t>
      </w:r>
      <w:proofErr w:type="spellEnd"/>
      <w:r w:rsidRPr="00095B4A">
        <w:tab/>
        <w:t>проекта</w:t>
      </w:r>
      <w:r w:rsidRPr="00095B4A">
        <w:tab/>
        <w:t>со</w:t>
      </w:r>
      <w:r w:rsidRPr="00095B4A">
        <w:tab/>
        <w:t>стороны</w:t>
      </w:r>
      <w:r w:rsidRPr="00095B4A">
        <w:tab/>
        <w:t>Заявителя,</w:t>
      </w:r>
    </w:p>
    <w:p w:rsidR="008F0F51" w:rsidRPr="00095B4A" w:rsidRDefault="008F0F51" w:rsidP="009E1F9E">
      <w:pPr>
        <w:pStyle w:val="32"/>
        <w:shd w:val="clear" w:color="auto" w:fill="auto"/>
        <w:tabs>
          <w:tab w:val="left" w:pos="284"/>
        </w:tabs>
        <w:ind w:left="20" w:right="20" w:firstLine="0"/>
        <w:jc w:val="both"/>
      </w:pPr>
      <w:r w:rsidRPr="00095B4A">
        <w:t>частных инвесторов или за счет банковских кредитов и/или средств Федерального Фонда промышленности в объеме не менее 70% общего бюджета проекта при общем бюджете проекта свыше 50 млн. рублей;</w:t>
      </w:r>
    </w:p>
    <w:p w:rsidR="00657B70" w:rsidRPr="00095B4A" w:rsidRDefault="002D351A" w:rsidP="00F72E01">
      <w:pPr>
        <w:pStyle w:val="32"/>
        <w:shd w:val="clear" w:color="auto" w:fill="auto"/>
        <w:tabs>
          <w:tab w:val="left" w:pos="284"/>
        </w:tabs>
        <w:ind w:left="20" w:right="20" w:firstLine="700"/>
        <w:jc w:val="both"/>
      </w:pPr>
      <w:r w:rsidRPr="00095B4A">
        <w:t xml:space="preserve">При расчете объема </w:t>
      </w:r>
      <w:proofErr w:type="spellStart"/>
      <w:r w:rsidRPr="00095B4A">
        <w:t>софинансирования</w:t>
      </w:r>
      <w:proofErr w:type="spellEnd"/>
      <w:r w:rsidRPr="00095B4A">
        <w:t xml:space="preserve"> проекта со стороны Заявителя, частных инвесторов или за счет банковских кредитов и/или средств Федерального Фонда промышленности:</w:t>
      </w:r>
    </w:p>
    <w:p w:rsidR="00657B70" w:rsidRPr="00095B4A" w:rsidRDefault="002D351A" w:rsidP="00F72E01">
      <w:pPr>
        <w:pStyle w:val="32"/>
        <w:numPr>
          <w:ilvl w:val="0"/>
          <w:numId w:val="3"/>
        </w:numPr>
        <w:shd w:val="clear" w:color="auto" w:fill="auto"/>
        <w:tabs>
          <w:tab w:val="left" w:pos="284"/>
        </w:tabs>
        <w:ind w:left="20" w:right="20" w:firstLine="0"/>
        <w:jc w:val="both"/>
      </w:pPr>
      <w:r w:rsidRPr="00095B4A">
        <w:t>могут быть учтены инвестиции, осуществленные в проект не ранее 2 лет, предшествующих дате подачи Заявки, при условии документального подтверждения понесенных затрат до вынесения проекта на рассмотрение Наблюдательным советом;</w:t>
      </w:r>
    </w:p>
    <w:p w:rsidR="00657B70" w:rsidRPr="00095B4A" w:rsidRDefault="002D351A" w:rsidP="00F72E01">
      <w:pPr>
        <w:pStyle w:val="32"/>
        <w:numPr>
          <w:ilvl w:val="0"/>
          <w:numId w:val="3"/>
        </w:numPr>
        <w:shd w:val="clear" w:color="auto" w:fill="auto"/>
        <w:tabs>
          <w:tab w:val="left" w:pos="284"/>
        </w:tabs>
        <w:ind w:left="20" w:right="20" w:firstLine="0"/>
        <w:jc w:val="both"/>
      </w:pPr>
      <w:r w:rsidRPr="00095B4A">
        <w:t>не учитываются инвестиции, осуществляемые (осуществленные) за счет средств, выделяемых напрямую для поддержки проектов из бюджета (субсидии и т.п.);</w:t>
      </w:r>
    </w:p>
    <w:p w:rsidR="00657B70" w:rsidRPr="00095B4A" w:rsidRDefault="002D351A" w:rsidP="00F72E01">
      <w:pPr>
        <w:pStyle w:val="32"/>
        <w:numPr>
          <w:ilvl w:val="0"/>
          <w:numId w:val="3"/>
        </w:numPr>
        <w:shd w:val="clear" w:color="auto" w:fill="auto"/>
        <w:tabs>
          <w:tab w:val="left" w:pos="284"/>
        </w:tabs>
        <w:ind w:left="20" w:firstLine="0"/>
        <w:jc w:val="both"/>
      </w:pPr>
      <w:r w:rsidRPr="00095B4A">
        <w:t>не учитываются доходы в виде денежного потока, генерируемого проектом.</w:t>
      </w:r>
    </w:p>
    <w:p w:rsidR="00657B70" w:rsidRPr="00095B4A" w:rsidRDefault="002D351A">
      <w:pPr>
        <w:pStyle w:val="32"/>
        <w:numPr>
          <w:ilvl w:val="1"/>
          <w:numId w:val="4"/>
        </w:numPr>
        <w:shd w:val="clear" w:color="auto" w:fill="auto"/>
        <w:tabs>
          <w:tab w:val="left" w:pos="1239"/>
        </w:tabs>
        <w:ind w:left="20" w:right="20" w:firstLine="700"/>
        <w:jc w:val="both"/>
      </w:pPr>
      <w:r w:rsidRPr="00095B4A">
        <w:t xml:space="preserve">Не менее </w:t>
      </w:r>
      <w:r w:rsidRPr="00177562">
        <w:t xml:space="preserve">15 </w:t>
      </w:r>
      <w:r w:rsidRPr="00177562">
        <w:rPr>
          <w:rStyle w:val="BookAntiqua"/>
          <w:rFonts w:ascii="Times New Roman" w:hAnsi="Times New Roman" w:cs="Times New Roman"/>
          <w:b w:val="0"/>
          <w:i w:val="0"/>
        </w:rPr>
        <w:t>%</w:t>
      </w:r>
      <w:r w:rsidRPr="00095B4A">
        <w:t xml:space="preserve"> общего бюджета проекта должно быть профинансировано за счет собственных средств Заявителя (и/или аффилированных лиц, бенефициаров Заявителя) в следующий период: не ранее 2 лет до даты подачи Заявки и не позднее 6 месяцев </w:t>
      </w:r>
      <w:proofErr w:type="gramStart"/>
      <w:r w:rsidRPr="00095B4A">
        <w:t>с даты</w:t>
      </w:r>
      <w:r w:rsidR="0046768C">
        <w:t xml:space="preserve"> </w:t>
      </w:r>
      <w:r w:rsidRPr="00095B4A">
        <w:t>заключения</w:t>
      </w:r>
      <w:proofErr w:type="gramEnd"/>
      <w:r w:rsidRPr="00095B4A">
        <w:t xml:space="preserve"> договора Займа.</w:t>
      </w:r>
    </w:p>
    <w:p w:rsidR="00657B70" w:rsidRPr="006B1B0D" w:rsidRDefault="0046768C">
      <w:pPr>
        <w:pStyle w:val="32"/>
        <w:numPr>
          <w:ilvl w:val="1"/>
          <w:numId w:val="4"/>
        </w:numPr>
        <w:shd w:val="clear" w:color="auto" w:fill="auto"/>
        <w:tabs>
          <w:tab w:val="left" w:pos="1417"/>
        </w:tabs>
        <w:spacing w:after="275"/>
        <w:ind w:left="20" w:right="20" w:firstLine="700"/>
        <w:jc w:val="both"/>
      </w:pPr>
      <w:r w:rsidRPr="006B1B0D">
        <w:t xml:space="preserve">В </w:t>
      </w:r>
      <w:r w:rsidR="002D351A" w:rsidRPr="006B1B0D">
        <w:t>рамках данного стандарта Фонд, помимо предоставления собственного финансирования, может осуществлять финансирование проектов совместно Федеральным фондом развития промышленности, с которыми заключ</w:t>
      </w:r>
      <w:r w:rsidR="00684A71" w:rsidRPr="006B1B0D">
        <w:t>ено соответствующее соглашение.</w:t>
      </w:r>
      <w:r w:rsidR="002D351A" w:rsidRPr="006B1B0D">
        <w:t xml:space="preserve"> Параметры участия Фонда в </w:t>
      </w:r>
      <w:proofErr w:type="spellStart"/>
      <w:r w:rsidR="002D351A" w:rsidRPr="006B1B0D">
        <w:t>софинансировании</w:t>
      </w:r>
      <w:proofErr w:type="spellEnd"/>
      <w:r w:rsidR="002D351A" w:rsidRPr="006B1B0D">
        <w:t xml:space="preserve"> проектов определяются соглашениями, заключаемыми между Фондом и Федеральным Фондами развития промышленности.</w:t>
      </w:r>
    </w:p>
    <w:p w:rsidR="00657B70" w:rsidRPr="00684A71" w:rsidRDefault="002D351A">
      <w:pPr>
        <w:pStyle w:val="42"/>
        <w:keepNext/>
        <w:keepLines/>
        <w:numPr>
          <w:ilvl w:val="0"/>
          <w:numId w:val="4"/>
        </w:numPr>
        <w:shd w:val="clear" w:color="auto" w:fill="auto"/>
        <w:tabs>
          <w:tab w:val="left" w:pos="255"/>
        </w:tabs>
        <w:spacing w:before="0" w:after="263" w:line="230" w:lineRule="exact"/>
        <w:ind w:left="20"/>
      </w:pPr>
      <w:bookmarkStart w:id="2" w:name="bookmark4"/>
      <w:r w:rsidRPr="00684A71">
        <w:t>КРИТЕР</w:t>
      </w:r>
      <w:r w:rsidRPr="00684A71">
        <w:rPr>
          <w:rStyle w:val="43"/>
          <w:b/>
          <w:bCs/>
          <w:u w:val="none"/>
        </w:rPr>
        <w:t>ИИ</w:t>
      </w:r>
      <w:r w:rsidRPr="00684A71">
        <w:t xml:space="preserve"> ОТБОРА ПРОЕКТОВ ДЛЯ Ф</w:t>
      </w:r>
      <w:r w:rsidRPr="00684A71">
        <w:rPr>
          <w:rStyle w:val="43"/>
          <w:b/>
          <w:bCs/>
          <w:u w:val="none"/>
        </w:rPr>
        <w:t>ИНА</w:t>
      </w:r>
      <w:r w:rsidRPr="00684A71">
        <w:t>НСИРОВ</w:t>
      </w:r>
      <w:r w:rsidRPr="00684A71">
        <w:rPr>
          <w:rStyle w:val="43"/>
          <w:b/>
          <w:bCs/>
          <w:u w:val="none"/>
        </w:rPr>
        <w:t>АНИЯ</w:t>
      </w:r>
      <w:bookmarkEnd w:id="2"/>
    </w:p>
    <w:p w:rsidR="00657B70" w:rsidRPr="00684A71" w:rsidRDefault="002D351A">
      <w:pPr>
        <w:pStyle w:val="32"/>
        <w:numPr>
          <w:ilvl w:val="1"/>
          <w:numId w:val="4"/>
        </w:numPr>
        <w:shd w:val="clear" w:color="auto" w:fill="auto"/>
        <w:tabs>
          <w:tab w:val="left" w:pos="1239"/>
        </w:tabs>
        <w:ind w:left="20" w:right="20" w:firstLine="700"/>
        <w:jc w:val="both"/>
      </w:pPr>
      <w:r w:rsidRPr="00684A71">
        <w:t>В рамках отбора проектов для финансирования со стороны Фонда осуществляется оценка проектов на соответствие следующим критериям:</w:t>
      </w:r>
    </w:p>
    <w:p w:rsidR="00657B70" w:rsidRDefault="002D351A" w:rsidP="0046768C">
      <w:pPr>
        <w:pStyle w:val="32"/>
        <w:numPr>
          <w:ilvl w:val="0"/>
          <w:numId w:val="5"/>
        </w:numPr>
        <w:shd w:val="clear" w:color="auto" w:fill="auto"/>
        <w:tabs>
          <w:tab w:val="left" w:pos="284"/>
        </w:tabs>
        <w:ind w:left="20" w:right="20" w:firstLine="0"/>
        <w:jc w:val="both"/>
      </w:pPr>
      <w:r w:rsidRPr="00684A71">
        <w:t>рыночная перспективность и потенциал импортозамещения/экспортный</w:t>
      </w:r>
      <w:r>
        <w:t xml:space="preserve"> потенциал продукта;</w:t>
      </w:r>
    </w:p>
    <w:p w:rsidR="00657B70" w:rsidRDefault="002D351A" w:rsidP="0046768C">
      <w:pPr>
        <w:pStyle w:val="32"/>
        <w:numPr>
          <w:ilvl w:val="0"/>
          <w:numId w:val="5"/>
        </w:numPr>
        <w:shd w:val="clear" w:color="auto" w:fill="auto"/>
        <w:tabs>
          <w:tab w:val="left" w:pos="284"/>
        </w:tabs>
        <w:ind w:left="20" w:right="20" w:firstLine="0"/>
        <w:jc w:val="both"/>
      </w:pPr>
      <w:r>
        <w:t>научно-техническая перспективность продукта и проекта, включая соответствие принципам наилучших доступных технологий;</w:t>
      </w:r>
    </w:p>
    <w:p w:rsidR="00657B70" w:rsidRDefault="002D351A" w:rsidP="0046768C">
      <w:pPr>
        <w:pStyle w:val="32"/>
        <w:numPr>
          <w:ilvl w:val="0"/>
          <w:numId w:val="5"/>
        </w:numPr>
        <w:shd w:val="clear" w:color="auto" w:fill="auto"/>
        <w:tabs>
          <w:tab w:val="left" w:pos="284"/>
        </w:tabs>
        <w:ind w:left="20" w:right="20" w:firstLine="0"/>
        <w:jc w:val="both"/>
      </w:pPr>
      <w:r>
        <w:t>производственная обоснованность проекта и стратегическая заинтересованность компании в его реализации;</w:t>
      </w:r>
    </w:p>
    <w:p w:rsidR="00657B70" w:rsidRDefault="002D351A" w:rsidP="0046768C">
      <w:pPr>
        <w:pStyle w:val="32"/>
        <w:numPr>
          <w:ilvl w:val="0"/>
          <w:numId w:val="5"/>
        </w:numPr>
        <w:shd w:val="clear" w:color="auto" w:fill="auto"/>
        <w:tabs>
          <w:tab w:val="left" w:pos="284"/>
        </w:tabs>
        <w:ind w:left="20" w:firstLine="0"/>
        <w:jc w:val="both"/>
      </w:pPr>
      <w:r>
        <w:t>финансово-экономическая эффективность и устойчивость проекта;</w:t>
      </w:r>
    </w:p>
    <w:p w:rsidR="00657B70" w:rsidRDefault="002D351A" w:rsidP="0046768C">
      <w:pPr>
        <w:pStyle w:val="32"/>
        <w:numPr>
          <w:ilvl w:val="0"/>
          <w:numId w:val="5"/>
        </w:numPr>
        <w:shd w:val="clear" w:color="auto" w:fill="auto"/>
        <w:tabs>
          <w:tab w:val="left" w:pos="284"/>
        </w:tabs>
        <w:ind w:left="20" w:firstLine="0"/>
        <w:jc w:val="both"/>
      </w:pPr>
      <w:r>
        <w:t>финансовая состоятельность Заявителя;</w:t>
      </w:r>
    </w:p>
    <w:p w:rsidR="00657B70" w:rsidRDefault="002D351A" w:rsidP="0046768C">
      <w:pPr>
        <w:pStyle w:val="32"/>
        <w:numPr>
          <w:ilvl w:val="0"/>
          <w:numId w:val="5"/>
        </w:numPr>
        <w:shd w:val="clear" w:color="auto" w:fill="auto"/>
        <w:tabs>
          <w:tab w:val="left" w:pos="284"/>
        </w:tabs>
        <w:ind w:left="20" w:firstLine="0"/>
        <w:jc w:val="both"/>
      </w:pPr>
      <w:r>
        <w:t>качество и достаточность обеспечения возврата займа;</w:t>
      </w:r>
    </w:p>
    <w:p w:rsidR="00657B70" w:rsidRDefault="002D351A" w:rsidP="009E1F9E">
      <w:pPr>
        <w:pStyle w:val="32"/>
        <w:numPr>
          <w:ilvl w:val="0"/>
          <w:numId w:val="5"/>
        </w:numPr>
        <w:shd w:val="clear" w:color="auto" w:fill="auto"/>
        <w:tabs>
          <w:tab w:val="left" w:pos="284"/>
          <w:tab w:val="left" w:pos="656"/>
          <w:tab w:val="right" w:pos="5957"/>
          <w:tab w:val="center" w:pos="6965"/>
          <w:tab w:val="right" w:pos="9408"/>
        </w:tabs>
        <w:ind w:firstLine="0"/>
        <w:jc w:val="both"/>
      </w:pPr>
      <w:r>
        <w:t>юридиче</w:t>
      </w:r>
      <w:r w:rsidR="0046768C">
        <w:t xml:space="preserve">ская состоятельность Заявителя, </w:t>
      </w:r>
      <w:r>
        <w:t>лиц,</w:t>
      </w:r>
      <w:r w:rsidR="0046768C">
        <w:t xml:space="preserve"> </w:t>
      </w:r>
      <w:r>
        <w:tab/>
        <w:t>предоставивших</w:t>
      </w:r>
      <w:r w:rsidR="0046768C">
        <w:t xml:space="preserve"> </w:t>
      </w:r>
      <w:r>
        <w:tab/>
        <w:t>обеспечение,</w:t>
      </w:r>
      <w:r w:rsidR="0046768C">
        <w:t xml:space="preserve"> </w:t>
      </w:r>
      <w:r>
        <w:t>ключевых исполнителей и схемы реализации проекта.</w:t>
      </w:r>
    </w:p>
    <w:p w:rsidR="00657B70" w:rsidRDefault="002D351A">
      <w:pPr>
        <w:pStyle w:val="32"/>
        <w:numPr>
          <w:ilvl w:val="1"/>
          <w:numId w:val="4"/>
        </w:numPr>
        <w:shd w:val="clear" w:color="auto" w:fill="auto"/>
        <w:tabs>
          <w:tab w:val="left" w:pos="1342"/>
        </w:tabs>
        <w:ind w:right="20" w:firstLine="700"/>
        <w:jc w:val="both"/>
      </w:pPr>
      <w:r>
        <w:t>Для оценки соответствия проекта критерию «Рыночная перспективность и потенциал импортозамещения/экспортный потенциал продукта» осуществляется, в частности, экспертиза по следующим параметрам:</w:t>
      </w:r>
    </w:p>
    <w:p w:rsidR="00657B70" w:rsidRDefault="002D351A" w:rsidP="0046768C">
      <w:pPr>
        <w:pStyle w:val="32"/>
        <w:numPr>
          <w:ilvl w:val="0"/>
          <w:numId w:val="5"/>
        </w:numPr>
        <w:shd w:val="clear" w:color="auto" w:fill="auto"/>
        <w:tabs>
          <w:tab w:val="left" w:pos="284"/>
        </w:tabs>
        <w:ind w:firstLine="0"/>
        <w:jc w:val="both"/>
      </w:pPr>
      <w:r>
        <w:t>наличие рынка для продукта;</w:t>
      </w:r>
    </w:p>
    <w:p w:rsidR="00657B70" w:rsidRDefault="002D351A" w:rsidP="0046768C">
      <w:pPr>
        <w:pStyle w:val="32"/>
        <w:numPr>
          <w:ilvl w:val="0"/>
          <w:numId w:val="5"/>
        </w:numPr>
        <w:shd w:val="clear" w:color="auto" w:fill="auto"/>
        <w:tabs>
          <w:tab w:val="left" w:pos="284"/>
        </w:tabs>
        <w:ind w:firstLine="0"/>
        <w:jc w:val="both"/>
      </w:pPr>
      <w:r>
        <w:t>положительная динамика развития рынка;</w:t>
      </w:r>
    </w:p>
    <w:p w:rsidR="00657B70" w:rsidRDefault="002D351A" w:rsidP="0046768C">
      <w:pPr>
        <w:pStyle w:val="32"/>
        <w:numPr>
          <w:ilvl w:val="0"/>
          <w:numId w:val="5"/>
        </w:numPr>
        <w:shd w:val="clear" w:color="auto" w:fill="auto"/>
        <w:tabs>
          <w:tab w:val="left" w:pos="284"/>
          <w:tab w:val="center" w:pos="6965"/>
          <w:tab w:val="right" w:pos="9408"/>
        </w:tabs>
        <w:ind w:right="20" w:firstLine="0"/>
        <w:jc w:val="both"/>
      </w:pPr>
      <w:r>
        <w:t>выпускаемая продукция имеет конкурентные</w:t>
      </w:r>
      <w:r w:rsidR="00D03663">
        <w:t xml:space="preserve"> </w:t>
      </w:r>
      <w:r>
        <w:t>преимущества</w:t>
      </w:r>
      <w:r>
        <w:tab/>
      </w:r>
      <w:r w:rsidR="00D03663">
        <w:t xml:space="preserve"> </w:t>
      </w:r>
      <w:r>
        <w:t>относительно</w:t>
      </w:r>
      <w:r w:rsidR="00684A71">
        <w:t xml:space="preserve"> </w:t>
      </w:r>
      <w:r>
        <w:t>российских или зарубежных аналогов, представленных на рынке, или по своим технико</w:t>
      </w:r>
      <w:r>
        <w:softHyphen/>
      </w:r>
      <w:r w:rsidR="00D03663">
        <w:t>-</w:t>
      </w:r>
      <w:r>
        <w:t>экономическим параметрам соответствует мировому уровню или превышает его;</w:t>
      </w:r>
    </w:p>
    <w:p w:rsidR="00657B70" w:rsidRDefault="002D351A" w:rsidP="0046768C">
      <w:pPr>
        <w:pStyle w:val="32"/>
        <w:numPr>
          <w:ilvl w:val="0"/>
          <w:numId w:val="5"/>
        </w:numPr>
        <w:shd w:val="clear" w:color="auto" w:fill="auto"/>
        <w:tabs>
          <w:tab w:val="left" w:pos="284"/>
        </w:tabs>
        <w:ind w:right="20" w:firstLine="0"/>
        <w:jc w:val="both"/>
      </w:pPr>
      <w:r>
        <w:t xml:space="preserve">сбыт выпускаемой продукции направлен на замещение импорта на внутреннем рынке, в том числе отнесение продукта к категории </w:t>
      </w:r>
      <w:proofErr w:type="gramStart"/>
      <w:r>
        <w:t>импортозамещающих</w:t>
      </w:r>
      <w:proofErr w:type="gramEnd"/>
      <w:r>
        <w:t xml:space="preserve"> согласно отраслевым планам, утверждаемым федеральным органом исполнительной власти, уполномоченным Правительством Российской Федерации;</w:t>
      </w:r>
    </w:p>
    <w:p w:rsidR="00657B70" w:rsidRDefault="002D351A" w:rsidP="0046768C">
      <w:pPr>
        <w:pStyle w:val="32"/>
        <w:numPr>
          <w:ilvl w:val="0"/>
          <w:numId w:val="5"/>
        </w:numPr>
        <w:shd w:val="clear" w:color="auto" w:fill="auto"/>
        <w:tabs>
          <w:tab w:val="left" w:pos="284"/>
        </w:tabs>
        <w:ind w:firstLine="0"/>
        <w:jc w:val="both"/>
      </w:pPr>
      <w:r>
        <w:t>сбыт выпускаемой продукции ориентирован на экспорт.</w:t>
      </w:r>
    </w:p>
    <w:p w:rsidR="00657B70" w:rsidRDefault="002D351A">
      <w:pPr>
        <w:pStyle w:val="32"/>
        <w:numPr>
          <w:ilvl w:val="1"/>
          <w:numId w:val="4"/>
        </w:numPr>
        <w:shd w:val="clear" w:color="auto" w:fill="auto"/>
        <w:tabs>
          <w:tab w:val="left" w:pos="1342"/>
        </w:tabs>
        <w:ind w:right="20" w:firstLine="700"/>
        <w:jc w:val="both"/>
      </w:pPr>
      <w:r>
        <w:t>Для оценки соответствия проекта критерию «Научно-техническая перспективность продукта и проекта, включая соответствие принципам наилучших доступных технологий» осуществляется, в частности, экспертиза по следующим параметрам:</w:t>
      </w:r>
    </w:p>
    <w:p w:rsidR="00657B70" w:rsidRDefault="002D351A" w:rsidP="0046768C">
      <w:pPr>
        <w:pStyle w:val="32"/>
        <w:numPr>
          <w:ilvl w:val="0"/>
          <w:numId w:val="5"/>
        </w:numPr>
        <w:shd w:val="clear" w:color="auto" w:fill="auto"/>
        <w:tabs>
          <w:tab w:val="left" w:pos="284"/>
        </w:tabs>
        <w:ind w:right="20" w:firstLine="0"/>
        <w:jc w:val="both"/>
      </w:pPr>
      <w:r>
        <w:t>отнесение внедряемых новых технологий к приоритетным направлениям развития науки, технологий и техники в Российской Федерации, в частности, соответствуют перечню критических технологий, утвержденному указом Президента Российской Федерации № 899 от 07.07.2011;</w:t>
      </w:r>
    </w:p>
    <w:p w:rsidR="00657B70" w:rsidRDefault="002D351A" w:rsidP="0046768C">
      <w:pPr>
        <w:pStyle w:val="32"/>
        <w:numPr>
          <w:ilvl w:val="0"/>
          <w:numId w:val="5"/>
        </w:numPr>
        <w:shd w:val="clear" w:color="auto" w:fill="auto"/>
        <w:tabs>
          <w:tab w:val="left" w:pos="284"/>
        </w:tabs>
        <w:ind w:firstLine="0"/>
        <w:jc w:val="both"/>
      </w:pPr>
      <w:r>
        <w:t>новизна технических решений относительно российского технического уровня;</w:t>
      </w:r>
    </w:p>
    <w:p w:rsidR="00657B70" w:rsidRDefault="002D351A" w:rsidP="0046768C">
      <w:pPr>
        <w:pStyle w:val="32"/>
        <w:numPr>
          <w:ilvl w:val="0"/>
          <w:numId w:val="5"/>
        </w:numPr>
        <w:shd w:val="clear" w:color="auto" w:fill="auto"/>
        <w:tabs>
          <w:tab w:val="left" w:pos="284"/>
        </w:tabs>
        <w:ind w:right="20" w:firstLine="0"/>
        <w:jc w:val="both"/>
      </w:pPr>
      <w:r>
        <w:t>отнесение получаемой в ходе реализации проекта продукции к промышленной продукции, не имеющей аналогов, производимых в Российской Федерации;</w:t>
      </w:r>
    </w:p>
    <w:p w:rsidR="00657B70" w:rsidRDefault="002D351A" w:rsidP="0046768C">
      <w:pPr>
        <w:pStyle w:val="32"/>
        <w:numPr>
          <w:ilvl w:val="0"/>
          <w:numId w:val="5"/>
        </w:numPr>
        <w:shd w:val="clear" w:color="auto" w:fill="auto"/>
        <w:tabs>
          <w:tab w:val="left" w:pos="284"/>
        </w:tabs>
        <w:ind w:right="20" w:firstLine="0"/>
        <w:jc w:val="both"/>
      </w:pPr>
      <w:r>
        <w:t>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 технологиям;</w:t>
      </w:r>
    </w:p>
    <w:p w:rsidR="00657B70" w:rsidRDefault="002D351A" w:rsidP="0046768C">
      <w:pPr>
        <w:pStyle w:val="32"/>
        <w:numPr>
          <w:ilvl w:val="0"/>
          <w:numId w:val="5"/>
        </w:numPr>
        <w:shd w:val="clear" w:color="auto" w:fill="auto"/>
        <w:tabs>
          <w:tab w:val="left" w:pos="284"/>
        </w:tabs>
        <w:ind w:firstLine="0"/>
        <w:jc w:val="both"/>
      </w:pPr>
      <w:r>
        <w:t>техническая реализуемость проекта;</w:t>
      </w:r>
    </w:p>
    <w:p w:rsidR="00657B70" w:rsidRDefault="002D351A" w:rsidP="0046768C">
      <w:pPr>
        <w:pStyle w:val="32"/>
        <w:numPr>
          <w:ilvl w:val="0"/>
          <w:numId w:val="5"/>
        </w:numPr>
        <w:shd w:val="clear" w:color="auto" w:fill="auto"/>
        <w:tabs>
          <w:tab w:val="left" w:pos="284"/>
        </w:tabs>
        <w:ind w:firstLine="0"/>
        <w:jc w:val="both"/>
      </w:pPr>
      <w:r>
        <w:t>наличие научно-технического задела и подтверждение прав Заявителя на него.</w:t>
      </w:r>
    </w:p>
    <w:p w:rsidR="00657B70" w:rsidRDefault="002D351A">
      <w:pPr>
        <w:pStyle w:val="32"/>
        <w:numPr>
          <w:ilvl w:val="1"/>
          <w:numId w:val="4"/>
        </w:numPr>
        <w:shd w:val="clear" w:color="auto" w:fill="auto"/>
        <w:tabs>
          <w:tab w:val="left" w:pos="1342"/>
        </w:tabs>
        <w:ind w:right="20" w:firstLine="700"/>
        <w:jc w:val="both"/>
      </w:pPr>
      <w:r>
        <w:t>Для оценки соответствия проекта критерию «Производственная обоснованность проекта и стратегическая заинтересованность компании в его реализации» осуществляется, в частности, экспертиза по следующим параметрам:</w:t>
      </w:r>
    </w:p>
    <w:p w:rsidR="00657B70" w:rsidRDefault="002D351A" w:rsidP="0046768C">
      <w:pPr>
        <w:pStyle w:val="32"/>
        <w:numPr>
          <w:ilvl w:val="0"/>
          <w:numId w:val="5"/>
        </w:numPr>
        <w:shd w:val="clear" w:color="auto" w:fill="auto"/>
        <w:tabs>
          <w:tab w:val="left" w:pos="284"/>
        </w:tabs>
        <w:ind w:right="20" w:firstLine="0"/>
        <w:jc w:val="both"/>
      </w:pPr>
      <w:r>
        <w:t xml:space="preserve">наличие производственных активов на территории России для внедрения </w:t>
      </w:r>
      <w:r w:rsidRPr="006B1B0D">
        <w:t>результатов</w:t>
      </w:r>
      <w:r>
        <w:t xml:space="preserve"> или наличие соответствующих мероприятий по созданию активов и бюджета в бизнес-плане;</w:t>
      </w:r>
    </w:p>
    <w:p w:rsidR="00657B70" w:rsidRDefault="002D351A" w:rsidP="0046768C">
      <w:pPr>
        <w:pStyle w:val="32"/>
        <w:numPr>
          <w:ilvl w:val="0"/>
          <w:numId w:val="5"/>
        </w:numPr>
        <w:shd w:val="clear" w:color="auto" w:fill="auto"/>
        <w:tabs>
          <w:tab w:val="left" w:pos="284"/>
        </w:tabs>
        <w:ind w:right="20" w:firstLine="0"/>
        <w:jc w:val="both"/>
      </w:pPr>
      <w:r>
        <w:t xml:space="preserve">отсутствие критической зависимости проекта от импортного сырья или </w:t>
      </w:r>
      <w:proofErr w:type="gramStart"/>
      <w:r>
        <w:t>комплектующих</w:t>
      </w:r>
      <w:proofErr w:type="gramEnd"/>
      <w:r>
        <w:t>;</w:t>
      </w:r>
    </w:p>
    <w:p w:rsidR="00657B70" w:rsidRDefault="002D351A" w:rsidP="0046768C">
      <w:pPr>
        <w:pStyle w:val="32"/>
        <w:numPr>
          <w:ilvl w:val="0"/>
          <w:numId w:val="5"/>
        </w:numPr>
        <w:shd w:val="clear" w:color="auto" w:fill="auto"/>
        <w:tabs>
          <w:tab w:val="left" w:pos="284"/>
        </w:tabs>
        <w:ind w:right="20" w:firstLine="0"/>
        <w:jc w:val="both"/>
      </w:pPr>
      <w:r>
        <w:t xml:space="preserve">соответствие проекта основной деятельности компании и ее </w:t>
      </w:r>
      <w:proofErr w:type="gramStart"/>
      <w:r>
        <w:t>бизнес-стратегии</w:t>
      </w:r>
      <w:proofErr w:type="gramEnd"/>
      <w:r>
        <w:t>, стратегическая важность проекта для компании, заинтересованность компании в его реализации;</w:t>
      </w:r>
    </w:p>
    <w:p w:rsidR="00657B70" w:rsidRDefault="002D351A" w:rsidP="0046768C">
      <w:pPr>
        <w:pStyle w:val="32"/>
        <w:numPr>
          <w:ilvl w:val="0"/>
          <w:numId w:val="5"/>
        </w:numPr>
        <w:shd w:val="clear" w:color="auto" w:fill="auto"/>
        <w:tabs>
          <w:tab w:val="left" w:pos="284"/>
        </w:tabs>
        <w:ind w:firstLine="0"/>
        <w:jc w:val="both"/>
      </w:pPr>
      <w:r>
        <w:t>наличие материально-технической базы для выполнения разработки;</w:t>
      </w:r>
    </w:p>
    <w:p w:rsidR="00657B70" w:rsidRDefault="002D351A" w:rsidP="0046768C">
      <w:pPr>
        <w:pStyle w:val="32"/>
        <w:numPr>
          <w:ilvl w:val="0"/>
          <w:numId w:val="5"/>
        </w:numPr>
        <w:shd w:val="clear" w:color="auto" w:fill="auto"/>
        <w:tabs>
          <w:tab w:val="left" w:pos="284"/>
        </w:tabs>
        <w:ind w:firstLine="0"/>
        <w:jc w:val="both"/>
      </w:pPr>
      <w:r>
        <w:t>обоснованность графика и сроков мероприятий разработки нового продукта;</w:t>
      </w:r>
    </w:p>
    <w:p w:rsidR="00657B70" w:rsidRDefault="002D351A" w:rsidP="0046768C">
      <w:pPr>
        <w:pStyle w:val="32"/>
        <w:numPr>
          <w:ilvl w:val="0"/>
          <w:numId w:val="5"/>
        </w:numPr>
        <w:shd w:val="clear" w:color="auto" w:fill="auto"/>
        <w:tabs>
          <w:tab w:val="left" w:pos="284"/>
        </w:tabs>
        <w:ind w:firstLine="0"/>
        <w:jc w:val="both"/>
      </w:pPr>
      <w:r>
        <w:t>обоснованность бюджета на разработку нового продукта;</w:t>
      </w:r>
    </w:p>
    <w:p w:rsidR="00657B70" w:rsidRDefault="002D351A" w:rsidP="0046768C">
      <w:pPr>
        <w:pStyle w:val="32"/>
        <w:numPr>
          <w:ilvl w:val="0"/>
          <w:numId w:val="5"/>
        </w:numPr>
        <w:shd w:val="clear" w:color="auto" w:fill="auto"/>
        <w:tabs>
          <w:tab w:val="left" w:pos="284"/>
        </w:tabs>
        <w:ind w:right="20" w:firstLine="0"/>
        <w:jc w:val="both"/>
      </w:pPr>
      <w:r>
        <w:t>наличие необходимых для разработки компетенций, профессиональная репутация проектной команды Заявителя, ключевых исполнителей.</w:t>
      </w:r>
    </w:p>
    <w:p w:rsidR="00657B70" w:rsidRDefault="002D351A">
      <w:pPr>
        <w:pStyle w:val="32"/>
        <w:numPr>
          <w:ilvl w:val="1"/>
          <w:numId w:val="4"/>
        </w:numPr>
        <w:shd w:val="clear" w:color="auto" w:fill="auto"/>
        <w:tabs>
          <w:tab w:val="left" w:pos="1342"/>
        </w:tabs>
        <w:ind w:right="20" w:firstLine="700"/>
        <w:jc w:val="both"/>
      </w:pPr>
      <w:r>
        <w:t>Для оценки соответствия проекта критерию «Финансово-экономическая эффективность и устойчивость проекта» осуществляется, в частности, экспертиза финансовых ресурсов Заявителя по следующим параметрам:</w:t>
      </w:r>
    </w:p>
    <w:p w:rsidR="00657B70" w:rsidRDefault="002D351A" w:rsidP="0046768C">
      <w:pPr>
        <w:pStyle w:val="32"/>
        <w:numPr>
          <w:ilvl w:val="0"/>
          <w:numId w:val="5"/>
        </w:numPr>
        <w:shd w:val="clear" w:color="auto" w:fill="auto"/>
        <w:tabs>
          <w:tab w:val="left" w:pos="284"/>
        </w:tabs>
        <w:ind w:right="20" w:firstLine="0"/>
        <w:jc w:val="both"/>
      </w:pPr>
      <w:r>
        <w:t>обоснованность и достаточность планируемых финансовых ресурсов для реализации проекта;</w:t>
      </w:r>
    </w:p>
    <w:p w:rsidR="00657B70" w:rsidRDefault="002D351A" w:rsidP="0046768C">
      <w:pPr>
        <w:pStyle w:val="32"/>
        <w:numPr>
          <w:ilvl w:val="0"/>
          <w:numId w:val="5"/>
        </w:numPr>
        <w:shd w:val="clear" w:color="auto" w:fill="auto"/>
        <w:tabs>
          <w:tab w:val="left" w:pos="284"/>
          <w:tab w:val="left" w:pos="683"/>
        </w:tabs>
        <w:ind w:left="20" w:right="20" w:firstLine="0"/>
        <w:jc w:val="both"/>
      </w:pPr>
      <w:r>
        <w:t xml:space="preserve">наличие в полном объеме необходимых финансовых ресурсов для реализации всего проекта с учетом суммы займа и обоснования объемов </w:t>
      </w:r>
      <w:proofErr w:type="spellStart"/>
      <w:r>
        <w:t>софинансирования</w:t>
      </w:r>
      <w:proofErr w:type="spellEnd"/>
      <w:r>
        <w:t xml:space="preserve"> со стороны третьих лиц;</w:t>
      </w:r>
    </w:p>
    <w:p w:rsidR="00657B70" w:rsidRDefault="002D351A" w:rsidP="0046768C">
      <w:pPr>
        <w:pStyle w:val="32"/>
        <w:numPr>
          <w:ilvl w:val="0"/>
          <w:numId w:val="5"/>
        </w:numPr>
        <w:shd w:val="clear" w:color="auto" w:fill="auto"/>
        <w:tabs>
          <w:tab w:val="left" w:pos="284"/>
          <w:tab w:val="left" w:pos="683"/>
        </w:tabs>
        <w:ind w:left="20" w:right="20" w:firstLine="0"/>
        <w:jc w:val="both"/>
      </w:pPr>
      <w:r>
        <w:t xml:space="preserve">наличие в полном объеме необходимых финансовых ресурсов, достаточных для обслуживания и погашения займа Фонда Заявителем, в </w:t>
      </w:r>
      <w:proofErr w:type="spellStart"/>
      <w:r>
        <w:t>т.ч</w:t>
      </w:r>
      <w:proofErr w:type="spellEnd"/>
      <w:r>
        <w:t>.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rsidR="00657B70" w:rsidRDefault="002D351A" w:rsidP="0046768C">
      <w:pPr>
        <w:pStyle w:val="32"/>
        <w:numPr>
          <w:ilvl w:val="0"/>
          <w:numId w:val="5"/>
        </w:numPr>
        <w:shd w:val="clear" w:color="auto" w:fill="auto"/>
        <w:tabs>
          <w:tab w:val="left" w:pos="284"/>
          <w:tab w:val="left" w:pos="683"/>
        </w:tabs>
        <w:ind w:left="20" w:right="20" w:firstLine="0"/>
        <w:jc w:val="both"/>
      </w:pPr>
      <w:r>
        <w:t xml:space="preserve">сумма чистого дисконтированного денежного потока, генерируемого проектом </w:t>
      </w:r>
      <w:r w:rsidRPr="00280CF7">
        <w:t>(</w:t>
      </w:r>
      <w:r>
        <w:rPr>
          <w:lang w:val="en-US"/>
        </w:rPr>
        <w:t>net</w:t>
      </w:r>
      <w:r w:rsidRPr="00280CF7">
        <w:t xml:space="preserve"> </w:t>
      </w:r>
      <w:r>
        <w:rPr>
          <w:lang w:val="en-US"/>
        </w:rPr>
        <w:t>present</w:t>
      </w:r>
      <w:r w:rsidRPr="00280CF7">
        <w:t xml:space="preserve"> </w:t>
      </w:r>
      <w:r>
        <w:rPr>
          <w:lang w:val="en-US"/>
        </w:rPr>
        <w:t>value</w:t>
      </w:r>
      <w:r w:rsidRPr="00280CF7">
        <w:t xml:space="preserve">, </w:t>
      </w:r>
      <w:r>
        <w:rPr>
          <w:lang w:val="en-US"/>
        </w:rPr>
        <w:t>NPV</w:t>
      </w:r>
      <w:r w:rsidRPr="00280CF7">
        <w:t xml:space="preserve">), </w:t>
      </w:r>
      <w:r>
        <w:t>положительна;</w:t>
      </w:r>
    </w:p>
    <w:p w:rsidR="00657B70" w:rsidRDefault="002D351A" w:rsidP="0046768C">
      <w:pPr>
        <w:pStyle w:val="32"/>
        <w:numPr>
          <w:ilvl w:val="0"/>
          <w:numId w:val="5"/>
        </w:numPr>
        <w:shd w:val="clear" w:color="auto" w:fill="auto"/>
        <w:tabs>
          <w:tab w:val="left" w:pos="284"/>
          <w:tab w:val="left" w:pos="683"/>
        </w:tabs>
        <w:ind w:left="20" w:right="20" w:firstLine="0"/>
        <w:jc w:val="both"/>
      </w:pPr>
      <w: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rsidR="00657B70" w:rsidRDefault="002D351A">
      <w:pPr>
        <w:pStyle w:val="32"/>
        <w:numPr>
          <w:ilvl w:val="1"/>
          <w:numId w:val="4"/>
        </w:numPr>
        <w:shd w:val="clear" w:color="auto" w:fill="auto"/>
        <w:tabs>
          <w:tab w:val="left" w:pos="1212"/>
        </w:tabs>
        <w:ind w:left="20" w:right="20" w:firstLine="700"/>
        <w:jc w:val="both"/>
      </w:pPr>
      <w:r>
        <w:t>Для оценки соответствия проекта критерию «Финансовая состоятельность Заявителя» осуществляется, в частности, экспертиза по следующим параметрам: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rsidR="00657B70" w:rsidRPr="00F2650F" w:rsidRDefault="002D351A">
      <w:pPr>
        <w:pStyle w:val="32"/>
        <w:numPr>
          <w:ilvl w:val="1"/>
          <w:numId w:val="4"/>
        </w:numPr>
        <w:shd w:val="clear" w:color="auto" w:fill="auto"/>
        <w:tabs>
          <w:tab w:val="left" w:pos="1212"/>
        </w:tabs>
        <w:ind w:left="20" w:right="20" w:firstLine="700"/>
        <w:jc w:val="both"/>
      </w:pPr>
      <w:r>
        <w:t xml:space="preserve">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Стандарта </w:t>
      </w:r>
      <w:r w:rsidRPr="00F2650F">
        <w:t xml:space="preserve">Фонда </w:t>
      </w:r>
      <w:r w:rsidR="00F2650F" w:rsidRPr="00F2650F">
        <w:rPr>
          <w:shd w:val="clear" w:color="auto" w:fill="FFFFFF" w:themeFill="background1"/>
        </w:rPr>
        <w:t>№ СФ 001-0</w:t>
      </w:r>
      <w:r w:rsidR="00C850B2">
        <w:rPr>
          <w:shd w:val="clear" w:color="auto" w:fill="FFFFFF" w:themeFill="background1"/>
        </w:rPr>
        <w:t>1</w:t>
      </w:r>
      <w:r w:rsidRPr="00F2650F">
        <w:t>, предъявляемым к качеству и достаточности обеспечения.</w:t>
      </w:r>
    </w:p>
    <w:p w:rsidR="00657B70" w:rsidRDefault="002D351A">
      <w:pPr>
        <w:pStyle w:val="32"/>
        <w:numPr>
          <w:ilvl w:val="1"/>
          <w:numId w:val="4"/>
        </w:numPr>
        <w:shd w:val="clear" w:color="auto" w:fill="auto"/>
        <w:tabs>
          <w:tab w:val="left" w:pos="1212"/>
        </w:tabs>
        <w:ind w:left="20" w:right="20" w:firstLine="700"/>
        <w:jc w:val="both"/>
      </w:pPr>
      <w:r>
        <w:t>Для оценки соответствия проекта критерию «Юридическая состоятельность Заявителя, лиц, предоставивших обеспечение, ключевых исполнителей и схемы реализации проекта» осуществляется, в частности, экспертиза по следующим параметрам:</w:t>
      </w:r>
    </w:p>
    <w:p w:rsidR="00657B70" w:rsidRDefault="002D351A" w:rsidP="0046768C">
      <w:pPr>
        <w:pStyle w:val="32"/>
        <w:numPr>
          <w:ilvl w:val="0"/>
          <w:numId w:val="5"/>
        </w:numPr>
        <w:shd w:val="clear" w:color="auto" w:fill="auto"/>
        <w:tabs>
          <w:tab w:val="left" w:pos="284"/>
        </w:tabs>
        <w:ind w:left="20" w:right="20" w:firstLine="0"/>
        <w:jc w:val="both"/>
      </w:pPr>
      <w:r>
        <w:t>соответствие учредительных документов Заявителя, ключевых исполнителей, лиц, предоставивших обеспечение, действующему законодательству и деятельности по проекту;</w:t>
      </w:r>
    </w:p>
    <w:p w:rsidR="00657B70" w:rsidRDefault="002D351A" w:rsidP="0046768C">
      <w:pPr>
        <w:pStyle w:val="32"/>
        <w:numPr>
          <w:ilvl w:val="0"/>
          <w:numId w:val="5"/>
        </w:numPr>
        <w:shd w:val="clear" w:color="auto" w:fill="auto"/>
        <w:tabs>
          <w:tab w:val="left" w:pos="284"/>
        </w:tabs>
        <w:ind w:left="20" w:right="20" w:firstLine="0"/>
        <w:jc w:val="both"/>
      </w:pPr>
      <w:r>
        <w:t xml:space="preserve">соответствие схемы предполагаемых сделок по проекту действующему законодательству,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w:t>
      </w:r>
      <w:proofErr w:type="spellStart"/>
      <w:r>
        <w:t>бенефициарным</w:t>
      </w:r>
      <w:proofErr w:type="spellEnd"/>
      <w:r>
        <w:t xml:space="preserve"> владельцам;</w:t>
      </w:r>
    </w:p>
    <w:p w:rsidR="00657B70" w:rsidRDefault="002D351A" w:rsidP="0046768C">
      <w:pPr>
        <w:pStyle w:val="32"/>
        <w:numPr>
          <w:ilvl w:val="0"/>
          <w:numId w:val="5"/>
        </w:numPr>
        <w:shd w:val="clear" w:color="auto" w:fill="auto"/>
        <w:tabs>
          <w:tab w:val="left" w:pos="284"/>
        </w:tabs>
        <w:ind w:left="20" w:right="20" w:firstLine="0"/>
        <w:jc w:val="both"/>
      </w:pPr>
      <w:r>
        <w:t xml:space="preserve">прозрачность состава участников (акционеров) / </w:t>
      </w:r>
      <w:proofErr w:type="spellStart"/>
      <w:r>
        <w:t>бенефициарных</w:t>
      </w:r>
      <w:proofErr w:type="spellEnd"/>
      <w:r>
        <w:t xml:space="preserve"> владельцев Заявителя, ключевых исполнителей, лиц, предоставивших обеспечение;</w:t>
      </w:r>
    </w:p>
    <w:p w:rsidR="00657B70" w:rsidRDefault="002D351A" w:rsidP="0046768C">
      <w:pPr>
        <w:pStyle w:val="32"/>
        <w:numPr>
          <w:ilvl w:val="0"/>
          <w:numId w:val="5"/>
        </w:numPr>
        <w:shd w:val="clear" w:color="auto" w:fill="auto"/>
        <w:tabs>
          <w:tab w:val="left" w:pos="284"/>
        </w:tabs>
        <w:ind w:left="20" w:right="20" w:firstLine="0"/>
        <w:jc w:val="both"/>
      </w:pPr>
      <w:r>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w:t>
      </w:r>
      <w:r w:rsidR="0046768C">
        <w:t xml:space="preserve"> </w:t>
      </w:r>
      <w:r>
        <w:t>% от стоимости балансовых активов Заявителя / лиц, предоставивших обеспечение;</w:t>
      </w:r>
    </w:p>
    <w:p w:rsidR="00657B70" w:rsidRDefault="002D351A" w:rsidP="0046768C">
      <w:pPr>
        <w:pStyle w:val="32"/>
        <w:numPr>
          <w:ilvl w:val="0"/>
          <w:numId w:val="5"/>
        </w:numPr>
        <w:shd w:val="clear" w:color="auto" w:fill="auto"/>
        <w:tabs>
          <w:tab w:val="left" w:pos="284"/>
        </w:tabs>
        <w:ind w:left="20" w:right="20" w:firstLine="0"/>
        <w:jc w:val="both"/>
      </w:pPr>
      <w:proofErr w:type="gramStart"/>
      <w:r>
        <w:t>отсутствие процедуры банкротства, ликвидации, реорганизации (за исключением реорганизации в форме преобразования, присоединения, слияния) Заявителя, ключевых исполнителей, лиц, предоставивших обеспечение;</w:t>
      </w:r>
      <w:proofErr w:type="gramEnd"/>
    </w:p>
    <w:p w:rsidR="00657B70" w:rsidRDefault="002D351A" w:rsidP="0046768C">
      <w:pPr>
        <w:pStyle w:val="32"/>
        <w:numPr>
          <w:ilvl w:val="0"/>
          <w:numId w:val="5"/>
        </w:numPr>
        <w:shd w:val="clear" w:color="auto" w:fill="auto"/>
        <w:tabs>
          <w:tab w:val="left" w:pos="284"/>
        </w:tabs>
        <w:spacing w:after="240"/>
        <w:ind w:left="20" w:right="20" w:firstLine="0"/>
        <w:jc w:val="both"/>
      </w:pPr>
      <w:r>
        <w:t>наличие полномочий представителей сторон к совершению предполагаемой сделки Заявителя, лиц, предоставивших обеспечение.</w:t>
      </w:r>
    </w:p>
    <w:p w:rsidR="00657B70" w:rsidRDefault="002D351A">
      <w:pPr>
        <w:pStyle w:val="32"/>
        <w:shd w:val="clear" w:color="auto" w:fill="auto"/>
        <w:ind w:left="20" w:right="20" w:firstLine="700"/>
        <w:jc w:val="both"/>
      </w:pPr>
      <w:proofErr w:type="gramStart"/>
      <w:r>
        <w:t xml:space="preserve">Для целей настоящего стандарта под низконалоговой юрисдикцией понимается территория, включенная в Перечень </w:t>
      </w:r>
      <w:r w:rsidRPr="006B1B0D">
        <w:t>государств и территорий государств и территорий,</w:t>
      </w:r>
      <w:r>
        <w:t xml:space="preserve">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(утвержденный Приказом Министерства финансов Российской Федерации от 13 ноября 2007 г. № 108н) или иной аналогичный документ, действующий на дату проведения экспертизы.</w:t>
      </w:r>
      <w:proofErr w:type="gramEnd"/>
    </w:p>
    <w:p w:rsidR="00657B70" w:rsidRDefault="002D351A">
      <w:pPr>
        <w:pStyle w:val="32"/>
        <w:shd w:val="clear" w:color="auto" w:fill="auto"/>
        <w:spacing w:after="244" w:line="278" w:lineRule="exact"/>
        <w:ind w:left="20" w:right="20" w:firstLine="720"/>
        <w:jc w:val="both"/>
      </w:pPr>
      <w:r>
        <w:t xml:space="preserve">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t>избежании</w:t>
      </w:r>
      <w:proofErr w:type="spellEnd"/>
      <w:r>
        <w:t xml:space="preserve"> двойного налогообложения</w:t>
      </w:r>
      <w:r w:rsidR="00977531">
        <w:t>.</w:t>
      </w:r>
      <w:r>
        <w:rPr>
          <w:vertAlign w:val="superscript"/>
        </w:rPr>
        <w:footnoteReference w:id="4"/>
      </w:r>
    </w:p>
    <w:p w:rsidR="00657B70" w:rsidRPr="00095B4A" w:rsidRDefault="002D351A">
      <w:pPr>
        <w:pStyle w:val="42"/>
        <w:keepNext/>
        <w:keepLines/>
        <w:numPr>
          <w:ilvl w:val="0"/>
          <w:numId w:val="4"/>
        </w:numPr>
        <w:shd w:val="clear" w:color="auto" w:fill="auto"/>
        <w:tabs>
          <w:tab w:val="left" w:pos="862"/>
        </w:tabs>
        <w:spacing w:before="0" w:after="240" w:line="274" w:lineRule="exact"/>
        <w:ind w:left="20" w:right="20"/>
      </w:pPr>
      <w:bookmarkStart w:id="3" w:name="bookmark5"/>
      <w:r w:rsidRPr="00095B4A">
        <w:t>НАПРАВЛЕ</w:t>
      </w:r>
      <w:r w:rsidRPr="00095B4A">
        <w:rPr>
          <w:rStyle w:val="43"/>
          <w:b/>
          <w:bCs/>
          <w:u w:val="none"/>
        </w:rPr>
        <w:t>НИЯ</w:t>
      </w:r>
      <w:r w:rsidRPr="00095B4A">
        <w:t xml:space="preserve"> ЦЕЛЕВОГО</w:t>
      </w:r>
      <w:r w:rsidR="00095B4A" w:rsidRPr="00095B4A">
        <w:t xml:space="preserve"> </w:t>
      </w:r>
      <w:r w:rsidRPr="00095B4A">
        <w:t>ИСПОЛЬЗОВАНИЯ СРЕДСТВ ФИНАНСИРОВАНИЯ ПРОЕКТОВ</w:t>
      </w:r>
      <w:bookmarkEnd w:id="3"/>
    </w:p>
    <w:p w:rsidR="00657B70" w:rsidRPr="00095B4A" w:rsidRDefault="002D351A">
      <w:pPr>
        <w:pStyle w:val="32"/>
        <w:numPr>
          <w:ilvl w:val="1"/>
          <w:numId w:val="4"/>
        </w:numPr>
        <w:shd w:val="clear" w:color="auto" w:fill="auto"/>
        <w:tabs>
          <w:tab w:val="left" w:pos="1172"/>
        </w:tabs>
        <w:ind w:left="20" w:right="20" w:firstLine="720"/>
        <w:jc w:val="both"/>
      </w:pPr>
      <w:r w:rsidRPr="00095B4A">
        <w:t>Средства, полученные для финансирования проекта со стороны Фонда, могут быть направлены на реализацию следующих мероприятий:</w:t>
      </w:r>
    </w:p>
    <w:p w:rsidR="00657B70" w:rsidRPr="00095B4A" w:rsidRDefault="002D351A">
      <w:pPr>
        <w:pStyle w:val="32"/>
        <w:numPr>
          <w:ilvl w:val="2"/>
          <w:numId w:val="4"/>
        </w:numPr>
        <w:shd w:val="clear" w:color="auto" w:fill="auto"/>
        <w:tabs>
          <w:tab w:val="left" w:pos="1353"/>
        </w:tabs>
        <w:ind w:left="20" w:right="20" w:firstLine="720"/>
        <w:jc w:val="both"/>
      </w:pPr>
      <w:r w:rsidRPr="00095B4A">
        <w:t>Приобретение прав на результаты интеллектуальной деятельности (лицензий и патентов) у российских или иностранных правообладателей в объеме не более 10% от суммы займа.</w:t>
      </w:r>
    </w:p>
    <w:p w:rsidR="00657B70" w:rsidRPr="00095B4A" w:rsidRDefault="002D351A">
      <w:pPr>
        <w:pStyle w:val="32"/>
        <w:numPr>
          <w:ilvl w:val="2"/>
          <w:numId w:val="4"/>
        </w:numPr>
        <w:shd w:val="clear" w:color="auto" w:fill="auto"/>
        <w:tabs>
          <w:tab w:val="left" w:pos="1353"/>
        </w:tabs>
        <w:ind w:left="20" w:right="20" w:firstLine="720"/>
        <w:jc w:val="both"/>
      </w:pPr>
      <w:r w:rsidRPr="00095B4A">
        <w:t xml:space="preserve">Приобретение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для серийного </w:t>
      </w:r>
      <w:r w:rsidRPr="006B1B0D">
        <w:t xml:space="preserve">производства - в объеме </w:t>
      </w:r>
      <w:r w:rsidRPr="00095B4A">
        <w:t>не более 90% от суммы займа.</w:t>
      </w:r>
    </w:p>
    <w:p w:rsidR="00657B70" w:rsidRPr="00095B4A" w:rsidRDefault="002D351A">
      <w:pPr>
        <w:pStyle w:val="32"/>
        <w:numPr>
          <w:ilvl w:val="2"/>
          <w:numId w:val="4"/>
        </w:numPr>
        <w:shd w:val="clear" w:color="auto" w:fill="auto"/>
        <w:tabs>
          <w:tab w:val="left" w:pos="1353"/>
        </w:tabs>
        <w:ind w:left="20" w:right="20" w:firstLine="720"/>
        <w:jc w:val="both"/>
      </w:pPr>
      <w:proofErr w:type="gramStart"/>
      <w:r w:rsidRPr="00095B4A">
        <w:t>Общехозяйственные расходы по проекту - затраты на выполнение функций управления и обслуживания подразделений, реализующих проект: арендная плата за используемое в проекте имущество общехозяйственного назначения (помещения, а также движимое имущество),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 уплата налогов (на имущество, транспортного, земельного) и государственной пошлины в отношении имущества, используемого в</w:t>
      </w:r>
      <w:proofErr w:type="gramEnd"/>
      <w:r w:rsidRPr="00095B4A">
        <w:t xml:space="preserve"> </w:t>
      </w:r>
      <w:proofErr w:type="gramStart"/>
      <w:r w:rsidRPr="00095B4A">
        <w:t>проекте</w:t>
      </w:r>
      <w:proofErr w:type="gramEnd"/>
      <w:r w:rsidRPr="00095B4A">
        <w:t>, и другие аналогичные по назначению управленческие расходы - в объеме не более 15% от суммы займа.</w:t>
      </w:r>
    </w:p>
    <w:p w:rsidR="00657B70" w:rsidRPr="00095B4A" w:rsidRDefault="002D351A">
      <w:pPr>
        <w:pStyle w:val="32"/>
        <w:numPr>
          <w:ilvl w:val="1"/>
          <w:numId w:val="4"/>
        </w:numPr>
        <w:shd w:val="clear" w:color="auto" w:fill="auto"/>
        <w:tabs>
          <w:tab w:val="left" w:pos="1172"/>
        </w:tabs>
        <w:ind w:left="20" w:right="20" w:firstLine="720"/>
        <w:jc w:val="both"/>
      </w:pPr>
      <w:r w:rsidRPr="00095B4A">
        <w:t>Денежные средства, предоставленные Заявителю Фондом по договору займа, могут быть использованы исключительно на цели финансирования проекта.</w:t>
      </w:r>
    </w:p>
    <w:p w:rsidR="00657B70" w:rsidRPr="00095B4A" w:rsidRDefault="002D351A">
      <w:pPr>
        <w:pStyle w:val="32"/>
        <w:numPr>
          <w:ilvl w:val="1"/>
          <w:numId w:val="4"/>
        </w:numPr>
        <w:shd w:val="clear" w:color="auto" w:fill="auto"/>
        <w:tabs>
          <w:tab w:val="left" w:pos="1353"/>
        </w:tabs>
        <w:ind w:left="20" w:right="20" w:firstLine="720"/>
        <w:jc w:val="both"/>
      </w:pPr>
      <w:proofErr w:type="gramStart"/>
      <w:r w:rsidRPr="00095B4A">
        <w:t>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 с проведением повторной производственно-технологической и финансово</w:t>
      </w:r>
      <w:r w:rsidR="001147FD" w:rsidRPr="00095B4A">
        <w:t>-</w:t>
      </w:r>
      <w:r w:rsidRPr="00095B4A">
        <w:softHyphen/>
        <w:t>экономической экспертиз.</w:t>
      </w:r>
      <w:proofErr w:type="gramEnd"/>
    </w:p>
    <w:p w:rsidR="00657B70" w:rsidRPr="00095B4A" w:rsidRDefault="002D351A">
      <w:pPr>
        <w:pStyle w:val="32"/>
        <w:numPr>
          <w:ilvl w:val="1"/>
          <w:numId w:val="4"/>
        </w:numPr>
        <w:shd w:val="clear" w:color="auto" w:fill="auto"/>
        <w:tabs>
          <w:tab w:val="left" w:pos="1172"/>
        </w:tabs>
        <w:spacing w:after="275"/>
        <w:ind w:left="20" w:right="20" w:firstLine="720"/>
        <w:jc w:val="both"/>
      </w:pPr>
      <w:r w:rsidRPr="00095B4A">
        <w:t>Оплата приобретаемых товаров (работ, услуг) за счет средств займа ключевым исполнителям, не раскрытым на момент принятия Фондом решения о предоставлении финансирования проекта, возможна при условии получения согласования платежа со стороны Фонда с обязательным проведением дополнительной производственно</w:t>
      </w:r>
      <w:r w:rsidR="001147FD" w:rsidRPr="00095B4A">
        <w:t>-</w:t>
      </w:r>
      <w:r w:rsidRPr="00095B4A">
        <w:softHyphen/>
        <w:t>технологической, финансово-экономической и юридической экспертиз ключевого исполнителя.</w:t>
      </w:r>
    </w:p>
    <w:p w:rsidR="00657B70" w:rsidRPr="00095B4A" w:rsidRDefault="002D351A">
      <w:pPr>
        <w:pStyle w:val="42"/>
        <w:keepNext/>
        <w:keepLines/>
        <w:numPr>
          <w:ilvl w:val="0"/>
          <w:numId w:val="4"/>
        </w:numPr>
        <w:shd w:val="clear" w:color="auto" w:fill="auto"/>
        <w:tabs>
          <w:tab w:val="left" w:pos="260"/>
        </w:tabs>
        <w:spacing w:before="0" w:after="204" w:line="230" w:lineRule="exact"/>
        <w:ind w:left="20"/>
      </w:pPr>
      <w:bookmarkStart w:id="4" w:name="bookmark6"/>
      <w:r w:rsidRPr="00095B4A">
        <w:t>ТРЕБОВАНИЯ К ЗАЯВИТЕЛЮ И ОСНОВНЫМ УЧАСТНИКАМ ПРОЕКТА</w:t>
      </w:r>
      <w:bookmarkEnd w:id="4"/>
    </w:p>
    <w:p w:rsidR="00657B70" w:rsidRPr="006B1B0D" w:rsidRDefault="002D351A" w:rsidP="00A06C77">
      <w:pPr>
        <w:pStyle w:val="32"/>
        <w:numPr>
          <w:ilvl w:val="1"/>
          <w:numId w:val="4"/>
        </w:numPr>
        <w:shd w:val="clear" w:color="auto" w:fill="auto"/>
        <w:tabs>
          <w:tab w:val="left" w:pos="862"/>
        </w:tabs>
        <w:spacing w:line="278" w:lineRule="exact"/>
        <w:ind w:left="20" w:right="20" w:firstLine="360"/>
        <w:jc w:val="both"/>
      </w:pPr>
      <w:r w:rsidRPr="006B1B0D">
        <w:t>Лицо, претендующее на получение денежных средств (Заявитель), должно соответствовать следующим требованиям:</w:t>
      </w:r>
    </w:p>
    <w:p w:rsidR="00657B70" w:rsidRPr="006B1B0D" w:rsidRDefault="002D351A" w:rsidP="00977531">
      <w:pPr>
        <w:pStyle w:val="32"/>
        <w:numPr>
          <w:ilvl w:val="0"/>
          <w:numId w:val="3"/>
        </w:numPr>
        <w:shd w:val="clear" w:color="auto" w:fill="auto"/>
        <w:tabs>
          <w:tab w:val="left" w:pos="284"/>
        </w:tabs>
        <w:spacing w:line="278" w:lineRule="exact"/>
        <w:ind w:left="20" w:right="20" w:firstLine="0"/>
        <w:jc w:val="both"/>
      </w:pPr>
      <w:r w:rsidRPr="006B1B0D">
        <w:t>являться юридическим лицом - коммерческой организацией, получение займов для которого не запрещено действующим законодательством или уставом Заявителя;</w:t>
      </w:r>
    </w:p>
    <w:p w:rsidR="00657B70" w:rsidRPr="006B1B0D" w:rsidRDefault="002D351A" w:rsidP="00977531">
      <w:pPr>
        <w:pStyle w:val="32"/>
        <w:numPr>
          <w:ilvl w:val="0"/>
          <w:numId w:val="3"/>
        </w:numPr>
        <w:shd w:val="clear" w:color="auto" w:fill="auto"/>
        <w:tabs>
          <w:tab w:val="left" w:pos="284"/>
          <w:tab w:val="left" w:pos="670"/>
        </w:tabs>
        <w:ind w:left="20" w:right="20" w:firstLine="0"/>
        <w:jc w:val="both"/>
      </w:pPr>
      <w:r w:rsidRPr="006B1B0D">
        <w:t xml:space="preserve">являться юридическим лицом или индивидуальным предпринимателем, осуществляющим деятельность в сфере промышленности на территории </w:t>
      </w:r>
      <w:r w:rsidR="00A06C77" w:rsidRPr="006B1B0D">
        <w:t>Вологодской</w:t>
      </w:r>
      <w:r w:rsidRPr="006B1B0D">
        <w:t xml:space="preserve"> области;</w:t>
      </w:r>
    </w:p>
    <w:p w:rsidR="00657B70" w:rsidRPr="006B1B0D" w:rsidRDefault="002D351A" w:rsidP="00977531">
      <w:pPr>
        <w:pStyle w:val="32"/>
        <w:numPr>
          <w:ilvl w:val="0"/>
          <w:numId w:val="3"/>
        </w:numPr>
        <w:shd w:val="clear" w:color="auto" w:fill="auto"/>
        <w:tabs>
          <w:tab w:val="left" w:pos="284"/>
          <w:tab w:val="left" w:pos="670"/>
        </w:tabs>
        <w:ind w:left="20" w:firstLine="0"/>
        <w:jc w:val="both"/>
      </w:pPr>
      <w:r w:rsidRPr="006B1B0D">
        <w:t>являться резидентом Российской Федерации</w:t>
      </w:r>
      <w:r w:rsidRPr="006B1B0D">
        <w:rPr>
          <w:vertAlign w:val="superscript"/>
        </w:rPr>
        <w:footnoteReference w:id="5"/>
      </w:r>
      <w:r w:rsidRPr="006B1B0D">
        <w:t>;</w:t>
      </w:r>
    </w:p>
    <w:p w:rsidR="00657B70" w:rsidRPr="006B1B0D" w:rsidRDefault="002D351A" w:rsidP="00977531">
      <w:pPr>
        <w:pStyle w:val="32"/>
        <w:numPr>
          <w:ilvl w:val="0"/>
          <w:numId w:val="3"/>
        </w:numPr>
        <w:shd w:val="clear" w:color="auto" w:fill="auto"/>
        <w:tabs>
          <w:tab w:val="left" w:pos="284"/>
          <w:tab w:val="left" w:pos="670"/>
        </w:tabs>
        <w:ind w:left="20" w:right="20" w:firstLine="0"/>
        <w:jc w:val="both"/>
      </w:pPr>
      <w:r w:rsidRPr="006B1B0D">
        <w:t>не являться дочерним хозяйственным обществом</w:t>
      </w:r>
      <w:r w:rsidRPr="006B1B0D">
        <w:rPr>
          <w:vertAlign w:val="superscript"/>
        </w:rPr>
        <w:footnoteReference w:id="6"/>
      </w:r>
      <w:r w:rsidRPr="006B1B0D">
        <w:t xml:space="preserve">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w:t>
      </w:r>
    </w:p>
    <w:p w:rsidR="00657B70" w:rsidRPr="006B1B0D" w:rsidRDefault="002D351A" w:rsidP="00977531">
      <w:pPr>
        <w:pStyle w:val="32"/>
        <w:numPr>
          <w:ilvl w:val="0"/>
          <w:numId w:val="3"/>
        </w:numPr>
        <w:shd w:val="clear" w:color="auto" w:fill="auto"/>
        <w:tabs>
          <w:tab w:val="left" w:pos="284"/>
          <w:tab w:val="left" w:pos="670"/>
        </w:tabs>
        <w:ind w:left="20" w:right="20" w:firstLine="0"/>
        <w:jc w:val="both"/>
      </w:pPr>
      <w:proofErr w:type="spellStart"/>
      <w:r w:rsidRPr="006B1B0D">
        <w:t>бенефициарный</w:t>
      </w:r>
      <w:proofErr w:type="spellEnd"/>
      <w:r w:rsidRPr="006B1B0D">
        <w:t xml:space="preserve">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rsidR="00657B70" w:rsidRPr="006B1B0D" w:rsidRDefault="002D351A" w:rsidP="00977531">
      <w:pPr>
        <w:pStyle w:val="32"/>
        <w:numPr>
          <w:ilvl w:val="0"/>
          <w:numId w:val="3"/>
        </w:numPr>
        <w:shd w:val="clear" w:color="auto" w:fill="auto"/>
        <w:tabs>
          <w:tab w:val="left" w:pos="284"/>
          <w:tab w:val="left" w:pos="670"/>
        </w:tabs>
        <w:ind w:left="20" w:right="20" w:firstLine="0"/>
        <w:jc w:val="both"/>
      </w:pPr>
      <w:r w:rsidRPr="006B1B0D">
        <w:t>раскрыть структуру собственности, предоставить список аффилированных лиц и сведения о конечных бенефициарах на момент подачи заявки;</w:t>
      </w:r>
    </w:p>
    <w:p w:rsidR="00657B70" w:rsidRDefault="002D351A" w:rsidP="00977531">
      <w:pPr>
        <w:pStyle w:val="32"/>
        <w:numPr>
          <w:ilvl w:val="0"/>
          <w:numId w:val="3"/>
        </w:numPr>
        <w:shd w:val="clear" w:color="auto" w:fill="auto"/>
        <w:tabs>
          <w:tab w:val="left" w:pos="284"/>
          <w:tab w:val="left" w:pos="670"/>
        </w:tabs>
        <w:ind w:left="20" w:right="20" w:firstLine="0"/>
        <w:jc w:val="both"/>
      </w:pPr>
      <w: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и/или получения займа.</w:t>
      </w:r>
    </w:p>
    <w:p w:rsidR="00657B70" w:rsidRDefault="002D351A">
      <w:pPr>
        <w:pStyle w:val="32"/>
        <w:numPr>
          <w:ilvl w:val="1"/>
          <w:numId w:val="4"/>
        </w:numPr>
        <w:shd w:val="clear" w:color="auto" w:fill="auto"/>
        <w:tabs>
          <w:tab w:val="left" w:pos="1200"/>
        </w:tabs>
        <w:ind w:left="20" w:right="20" w:firstLine="700"/>
        <w:jc w:val="both"/>
      </w:pPr>
      <w:proofErr w:type="gramStart"/>
      <w:r>
        <w:t xml:space="preserve">Заявитель, его аффилированные лица, задействованные в реализации проекта как основные участники, не должны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просроченную задолженность перед Фондом, зафиксированных фактов несвоевременного выполнения в прошлом обязательств перед Фондом, </w:t>
      </w:r>
      <w:r w:rsidRPr="006B1B0D">
        <w:t>включая обязательств по возврату заемных</w:t>
      </w:r>
      <w:r>
        <w:t xml:space="preserve"> денежных средств или по предоставлению отчетности о</w:t>
      </w:r>
      <w:proofErr w:type="gramEnd"/>
      <w:r>
        <w:t xml:space="preserve"> целевом </w:t>
      </w:r>
      <w:proofErr w:type="gramStart"/>
      <w:r>
        <w:t>использовании</w:t>
      </w:r>
      <w:proofErr w:type="gramEnd"/>
      <w:r>
        <w:t xml:space="preserve"> предоставленных денежных средств.</w:t>
      </w:r>
    </w:p>
    <w:p w:rsidR="00657B70" w:rsidRDefault="002D351A">
      <w:pPr>
        <w:pStyle w:val="32"/>
        <w:numPr>
          <w:ilvl w:val="1"/>
          <w:numId w:val="4"/>
        </w:numPr>
        <w:shd w:val="clear" w:color="auto" w:fill="auto"/>
        <w:tabs>
          <w:tab w:val="left" w:pos="1200"/>
        </w:tabs>
        <w:ind w:left="20" w:right="20" w:firstLine="700"/>
        <w:jc w:val="both"/>
      </w:pPr>
      <w:r>
        <w:t>В случае</w:t>
      </w:r>
      <w:proofErr w:type="gramStart"/>
      <w:r>
        <w:t>,</w:t>
      </w:r>
      <w:proofErr w:type="gramEnd"/>
      <w:r>
        <w:t xml:space="preserve"> если между Заявителем и Фондом на дату подачи заявки действует договор (договоры) целевого займа,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rsidR="00657B70" w:rsidRDefault="002D351A">
      <w:pPr>
        <w:pStyle w:val="32"/>
        <w:numPr>
          <w:ilvl w:val="1"/>
          <w:numId w:val="4"/>
        </w:numPr>
        <w:shd w:val="clear" w:color="auto" w:fill="auto"/>
        <w:tabs>
          <w:tab w:val="left" w:pos="1350"/>
        </w:tabs>
        <w:ind w:left="20" w:right="20" w:firstLine="700"/>
        <w:jc w:val="both"/>
      </w:pPr>
      <w:r>
        <w:t>Лицо, заявленное в проекте как ключевой исполнитель, должно соответствовать следующим требованиям:</w:t>
      </w:r>
    </w:p>
    <w:p w:rsidR="00657B70" w:rsidRDefault="002D351A" w:rsidP="00977531">
      <w:pPr>
        <w:pStyle w:val="32"/>
        <w:numPr>
          <w:ilvl w:val="0"/>
          <w:numId w:val="3"/>
        </w:numPr>
        <w:shd w:val="clear" w:color="auto" w:fill="auto"/>
        <w:tabs>
          <w:tab w:val="left" w:pos="284"/>
        </w:tabs>
        <w:ind w:left="20" w:right="20" w:firstLine="0"/>
        <w:jc w:val="both"/>
      </w:pPr>
      <w:r>
        <w:t xml:space="preserve">являться </w:t>
      </w:r>
      <w:r w:rsidR="001147FD">
        <w:t>резидентом Российской Федерации</w:t>
      </w:r>
      <w:r>
        <w:rPr>
          <w:vertAlign w:val="superscript"/>
        </w:rPr>
        <w:footnoteReference w:id="7"/>
      </w:r>
      <w:r>
        <w:t xml:space="preserve"> или иностранным юридическим лицом, не зарегистрированным в низконалоговой юрисдикции;</w:t>
      </w:r>
    </w:p>
    <w:p w:rsidR="00657B70" w:rsidRDefault="002D351A" w:rsidP="00977531">
      <w:pPr>
        <w:pStyle w:val="32"/>
        <w:numPr>
          <w:ilvl w:val="0"/>
          <w:numId w:val="3"/>
        </w:numPr>
        <w:shd w:val="clear" w:color="auto" w:fill="auto"/>
        <w:tabs>
          <w:tab w:val="left" w:pos="284"/>
        </w:tabs>
        <w:ind w:left="20" w:right="20" w:firstLine="0"/>
        <w:jc w:val="both"/>
      </w:pPr>
      <w: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w:t>
      </w:r>
    </w:p>
    <w:p w:rsidR="00657B70" w:rsidRDefault="002D351A" w:rsidP="00977531">
      <w:pPr>
        <w:pStyle w:val="32"/>
        <w:numPr>
          <w:ilvl w:val="0"/>
          <w:numId w:val="3"/>
        </w:numPr>
        <w:shd w:val="clear" w:color="auto" w:fill="auto"/>
        <w:tabs>
          <w:tab w:val="left" w:pos="284"/>
        </w:tabs>
        <w:spacing w:after="275"/>
        <w:ind w:left="20" w:right="20" w:firstLine="0"/>
        <w:jc w:val="both"/>
      </w:pPr>
      <w:r>
        <w:t>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 работах (услугах), произведенной продукции.</w:t>
      </w:r>
    </w:p>
    <w:p w:rsidR="00657B70" w:rsidRPr="00977531" w:rsidRDefault="002D351A">
      <w:pPr>
        <w:pStyle w:val="42"/>
        <w:keepNext/>
        <w:keepLines/>
        <w:numPr>
          <w:ilvl w:val="0"/>
          <w:numId w:val="4"/>
        </w:numPr>
        <w:shd w:val="clear" w:color="auto" w:fill="auto"/>
        <w:tabs>
          <w:tab w:val="left" w:pos="255"/>
        </w:tabs>
        <w:spacing w:before="0" w:after="253" w:line="230" w:lineRule="exact"/>
        <w:ind w:left="20"/>
      </w:pPr>
      <w:bookmarkStart w:id="5" w:name="bookmark7"/>
      <w:r w:rsidRPr="00977531">
        <w:t>ИНСТРУМЕНТЫ Ф</w:t>
      </w:r>
      <w:r w:rsidRPr="00977531">
        <w:rPr>
          <w:rStyle w:val="43"/>
          <w:b/>
          <w:bCs/>
          <w:u w:val="none"/>
        </w:rPr>
        <w:t>ИН</w:t>
      </w:r>
      <w:r w:rsidRPr="00977531">
        <w:rPr>
          <w:rStyle w:val="43"/>
          <w:bCs/>
          <w:u w:val="none"/>
        </w:rPr>
        <w:t>А</w:t>
      </w:r>
      <w:r w:rsidRPr="00977531">
        <w:t>НСИРОВ</w:t>
      </w:r>
      <w:r w:rsidRPr="00977531">
        <w:rPr>
          <w:rStyle w:val="43"/>
          <w:bCs/>
          <w:u w:val="none"/>
        </w:rPr>
        <w:t>А</w:t>
      </w:r>
      <w:r w:rsidRPr="00977531">
        <w:rPr>
          <w:rStyle w:val="43"/>
          <w:b/>
          <w:bCs/>
          <w:u w:val="none"/>
        </w:rPr>
        <w:t>НИЯ</w:t>
      </w:r>
      <w:bookmarkEnd w:id="5"/>
    </w:p>
    <w:p w:rsidR="00657B70" w:rsidRDefault="002D351A">
      <w:pPr>
        <w:pStyle w:val="32"/>
        <w:numPr>
          <w:ilvl w:val="1"/>
          <w:numId w:val="4"/>
        </w:numPr>
        <w:shd w:val="clear" w:color="auto" w:fill="auto"/>
        <w:tabs>
          <w:tab w:val="left" w:pos="1200"/>
        </w:tabs>
        <w:ind w:left="20" w:right="20" w:firstLine="700"/>
        <w:jc w:val="both"/>
      </w:pPr>
      <w:r>
        <w:t xml:space="preserve">Финансирование со стороны Фонда осуществляется путем предоставления целевого займа на условиях </w:t>
      </w:r>
      <w:proofErr w:type="spellStart"/>
      <w:r>
        <w:t>возмездности</w:t>
      </w:r>
      <w:proofErr w:type="spellEnd"/>
      <w:r>
        <w:t xml:space="preserve"> и возвратности.</w:t>
      </w:r>
    </w:p>
    <w:p w:rsidR="00657B70" w:rsidRPr="00095B4A" w:rsidRDefault="002D351A">
      <w:pPr>
        <w:pStyle w:val="32"/>
        <w:numPr>
          <w:ilvl w:val="1"/>
          <w:numId w:val="4"/>
        </w:numPr>
        <w:shd w:val="clear" w:color="auto" w:fill="auto"/>
        <w:tabs>
          <w:tab w:val="left" w:pos="1200"/>
        </w:tabs>
        <w:ind w:left="20" w:right="20" w:firstLine="700"/>
        <w:jc w:val="both"/>
      </w:pPr>
      <w:r w:rsidRPr="00095B4A">
        <w:t xml:space="preserve">Процентная ставка по предоставляемым целевым займам составляет 5 (Пять) процентов годовых. </w:t>
      </w:r>
    </w:p>
    <w:p w:rsidR="00657B70" w:rsidRDefault="002D351A">
      <w:pPr>
        <w:pStyle w:val="32"/>
        <w:numPr>
          <w:ilvl w:val="1"/>
          <w:numId w:val="4"/>
        </w:numPr>
        <w:shd w:val="clear" w:color="auto" w:fill="auto"/>
        <w:tabs>
          <w:tab w:val="left" w:pos="1186"/>
        </w:tabs>
        <w:ind w:left="20" w:right="20" w:firstLine="700"/>
        <w:jc w:val="both"/>
      </w:pPr>
      <w:r>
        <w:t>Заем предоставляется на срок, не превышающий срок займа, предусмотренный условиями программы финансирования. Срок займа может быть установлен Экспертным советом более коротким, чем запрошенный Заявителем, с учетом особенностей реализации проекта и результата финансово-экономической экспертизы.</w:t>
      </w:r>
    </w:p>
    <w:p w:rsidR="00657B70" w:rsidRPr="00841970" w:rsidRDefault="002D351A">
      <w:pPr>
        <w:pStyle w:val="32"/>
        <w:numPr>
          <w:ilvl w:val="1"/>
          <w:numId w:val="4"/>
        </w:numPr>
        <w:shd w:val="clear" w:color="auto" w:fill="auto"/>
        <w:tabs>
          <w:tab w:val="left" w:pos="1186"/>
        </w:tabs>
        <w:ind w:left="20" w:right="20" w:firstLine="700"/>
        <w:jc w:val="both"/>
      </w:pPr>
      <w:r w:rsidRPr="00841970">
        <w:t xml:space="preserve">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Стандартом Фонда </w:t>
      </w:r>
      <w:r w:rsidR="00F2650F" w:rsidRPr="00841970">
        <w:rPr>
          <w:shd w:val="clear" w:color="auto" w:fill="FFFFFF" w:themeFill="background1"/>
        </w:rPr>
        <w:t>№ СФ 001-0</w:t>
      </w:r>
      <w:r w:rsidR="00C850B2" w:rsidRPr="00841970">
        <w:rPr>
          <w:shd w:val="clear" w:color="auto" w:fill="FFFFFF" w:themeFill="background1"/>
        </w:rPr>
        <w:t>1</w:t>
      </w:r>
      <w:r w:rsidRPr="00841970">
        <w:t>.</w:t>
      </w:r>
    </w:p>
    <w:p w:rsidR="00657B70" w:rsidRDefault="002D351A">
      <w:pPr>
        <w:pStyle w:val="32"/>
        <w:numPr>
          <w:ilvl w:val="1"/>
          <w:numId w:val="4"/>
        </w:numPr>
        <w:shd w:val="clear" w:color="auto" w:fill="auto"/>
        <w:tabs>
          <w:tab w:val="left" w:pos="1186"/>
        </w:tabs>
        <w:ind w:left="20" w:right="20" w:firstLine="700"/>
        <w:jc w:val="both"/>
      </w:pPr>
      <w:r>
        <w:t>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w:t>
      </w:r>
    </w:p>
    <w:p w:rsidR="00657B70" w:rsidRDefault="002D351A">
      <w:pPr>
        <w:pStyle w:val="32"/>
        <w:shd w:val="clear" w:color="auto" w:fill="auto"/>
        <w:ind w:left="20" w:right="20" w:firstLine="700"/>
        <w:jc w:val="both"/>
      </w:pPr>
      <w:r>
        <w:t>Платежи с указанных счетов осуществляются Заявителем только по согласованию с Фондом в порядке, установленном соответствующими договорами.</w:t>
      </w:r>
    </w:p>
    <w:p w:rsidR="00657B70" w:rsidRDefault="002D351A">
      <w:pPr>
        <w:pStyle w:val="32"/>
        <w:numPr>
          <w:ilvl w:val="1"/>
          <w:numId w:val="4"/>
        </w:numPr>
        <w:shd w:val="clear" w:color="auto" w:fill="auto"/>
        <w:tabs>
          <w:tab w:val="left" w:pos="1186"/>
        </w:tabs>
        <w:ind w:left="20" w:right="20" w:firstLine="700"/>
        <w:jc w:val="both"/>
      </w:pPr>
      <w:proofErr w:type="gramStart"/>
      <w:r>
        <w:t>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roofErr w:type="gramEnd"/>
    </w:p>
    <w:p w:rsidR="00657B70" w:rsidRDefault="002D351A">
      <w:pPr>
        <w:pStyle w:val="32"/>
        <w:numPr>
          <w:ilvl w:val="1"/>
          <w:numId w:val="4"/>
        </w:numPr>
        <w:shd w:val="clear" w:color="auto" w:fill="auto"/>
        <w:tabs>
          <w:tab w:val="left" w:pos="1186"/>
        </w:tabs>
        <w:ind w:left="20" w:right="20" w:firstLine="700"/>
        <w:jc w:val="both"/>
      </w:pPr>
      <w:r>
        <w:t>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w:t>
      </w:r>
    </w:p>
    <w:p w:rsidR="00D17A70" w:rsidRDefault="002D351A" w:rsidP="00D17A70">
      <w:pPr>
        <w:pStyle w:val="32"/>
        <w:numPr>
          <w:ilvl w:val="1"/>
          <w:numId w:val="4"/>
        </w:numPr>
        <w:shd w:val="clear" w:color="auto" w:fill="auto"/>
        <w:tabs>
          <w:tab w:val="left" w:pos="1186"/>
        </w:tabs>
        <w:ind w:left="20" w:right="20" w:firstLine="700"/>
        <w:jc w:val="both"/>
      </w:pPr>
      <w:r>
        <w:t>Погашение основного долга по займу осуществляется Заявителем равными ежеквартальными платежами в течение последних двух лет срока займа.</w:t>
      </w:r>
    </w:p>
    <w:p w:rsidR="00657B70" w:rsidRDefault="002D351A" w:rsidP="00D17A70">
      <w:pPr>
        <w:pStyle w:val="32"/>
        <w:shd w:val="clear" w:color="auto" w:fill="auto"/>
        <w:tabs>
          <w:tab w:val="left" w:pos="1186"/>
        </w:tabs>
        <w:ind w:right="20" w:firstLine="709"/>
        <w:jc w:val="both"/>
      </w:pPr>
      <w:r>
        <w:t>Проценты по займу уплачиваются Заявителем ежеквартал</w:t>
      </w:r>
      <w:r w:rsidR="00D17A70">
        <w:t xml:space="preserve">ьно, начиная с первого квартала </w:t>
      </w:r>
      <w:r>
        <w:t>после выдачи займа.</w:t>
      </w:r>
      <w:r w:rsidR="00D17A70">
        <w:t xml:space="preserve"> </w:t>
      </w:r>
      <w:r>
        <w:t>Иной порядок погашения суммы займа и процентов может быть установлен Экспертным советом с учетом особенностей реализации проекта.</w:t>
      </w:r>
    </w:p>
    <w:p w:rsidR="00657B70" w:rsidRDefault="002D351A">
      <w:pPr>
        <w:pStyle w:val="32"/>
        <w:numPr>
          <w:ilvl w:val="1"/>
          <w:numId w:val="4"/>
        </w:numPr>
        <w:shd w:val="clear" w:color="auto" w:fill="auto"/>
        <w:tabs>
          <w:tab w:val="left" w:pos="1186"/>
        </w:tabs>
        <w:ind w:left="20" w:right="20" w:firstLine="700"/>
        <w:jc w:val="both"/>
      </w:pPr>
      <w:r>
        <w:t>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w:t>
      </w:r>
    </w:p>
    <w:p w:rsidR="00657B70" w:rsidRDefault="002D351A" w:rsidP="005F6319">
      <w:pPr>
        <w:pStyle w:val="32"/>
        <w:shd w:val="clear" w:color="auto" w:fill="auto"/>
        <w:ind w:left="20" w:right="20" w:firstLine="688"/>
        <w:jc w:val="both"/>
      </w:pPr>
      <w:proofErr w:type="gramStart"/>
      <w: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даты окончательного погашения задолженности, а в случае полного досрочного истребования Фондом текущей задолженности по займу - не позднее даты досрочного погашения.</w:t>
      </w:r>
      <w:proofErr w:type="gramEnd"/>
    </w:p>
    <w:p w:rsidR="00657B70" w:rsidRDefault="002D351A">
      <w:pPr>
        <w:pStyle w:val="32"/>
        <w:numPr>
          <w:ilvl w:val="1"/>
          <w:numId w:val="4"/>
        </w:numPr>
        <w:shd w:val="clear" w:color="auto" w:fill="auto"/>
        <w:tabs>
          <w:tab w:val="left" w:pos="1330"/>
        </w:tabs>
        <w:ind w:left="20" w:right="20" w:firstLine="700"/>
        <w:jc w:val="both"/>
      </w:pPr>
      <w:r>
        <w:t>Заявитель имеет право досрочно погасить заем полностью или частично при условии реализации проекта.</w:t>
      </w:r>
    </w:p>
    <w:p w:rsidR="00657B70" w:rsidRDefault="002D351A">
      <w:pPr>
        <w:pStyle w:val="32"/>
        <w:numPr>
          <w:ilvl w:val="1"/>
          <w:numId w:val="4"/>
        </w:numPr>
        <w:shd w:val="clear" w:color="auto" w:fill="auto"/>
        <w:tabs>
          <w:tab w:val="left" w:pos="1330"/>
        </w:tabs>
        <w:ind w:left="20" w:right="20" w:firstLine="700"/>
        <w:jc w:val="both"/>
      </w:pPr>
      <w:r>
        <w:t>Фонд вправе потребовать уплатить вместо процентов, указанных в п. 7.2 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Фонду:</w:t>
      </w:r>
    </w:p>
    <w:p w:rsidR="00657B70" w:rsidRDefault="002D351A" w:rsidP="00A82B76">
      <w:pPr>
        <w:pStyle w:val="32"/>
        <w:numPr>
          <w:ilvl w:val="0"/>
          <w:numId w:val="3"/>
        </w:numPr>
        <w:shd w:val="clear" w:color="auto" w:fill="auto"/>
        <w:tabs>
          <w:tab w:val="left" w:pos="284"/>
        </w:tabs>
        <w:ind w:left="20" w:right="20" w:firstLine="0"/>
        <w:jc w:val="both"/>
      </w:pPr>
      <w:r>
        <w:t>в случае прекращения договора по инициативе Заявителя без завершения реализации проекта (отказа от проекта), за исключением случая, когда невозможность реализации проекта возникла по независящим от Заявителя причинам;</w:t>
      </w:r>
    </w:p>
    <w:p w:rsidR="00657B70" w:rsidRDefault="002D351A" w:rsidP="00A82B76">
      <w:pPr>
        <w:pStyle w:val="32"/>
        <w:numPr>
          <w:ilvl w:val="0"/>
          <w:numId w:val="3"/>
        </w:numPr>
        <w:shd w:val="clear" w:color="auto" w:fill="auto"/>
        <w:tabs>
          <w:tab w:val="left" w:pos="284"/>
          <w:tab w:val="left" w:pos="675"/>
        </w:tabs>
        <w:ind w:left="20" w:right="20" w:firstLine="0"/>
        <w:jc w:val="both"/>
      </w:pPr>
      <w:r>
        <w:t>при выявлении Фондом факта нецелевого использования Заемщиком суммы займа (или его части), а также заведомого получения займа без намерения реализации проекта. 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w:t>
      </w:r>
    </w:p>
    <w:p w:rsidR="00657B70" w:rsidRDefault="002D351A">
      <w:pPr>
        <w:pStyle w:val="32"/>
        <w:numPr>
          <w:ilvl w:val="1"/>
          <w:numId w:val="4"/>
        </w:numPr>
        <w:shd w:val="clear" w:color="auto" w:fill="auto"/>
        <w:tabs>
          <w:tab w:val="left" w:pos="1223"/>
        </w:tabs>
        <w:ind w:left="20" w:firstLine="700"/>
        <w:jc w:val="both"/>
      </w:pPr>
      <w:r>
        <w:t>Условиями предоставления финансирования является согласие Заявителя:</w:t>
      </w:r>
    </w:p>
    <w:p w:rsidR="00657B70" w:rsidRDefault="002D351A" w:rsidP="00A82B76">
      <w:pPr>
        <w:pStyle w:val="32"/>
        <w:numPr>
          <w:ilvl w:val="0"/>
          <w:numId w:val="3"/>
        </w:numPr>
        <w:shd w:val="clear" w:color="auto" w:fill="auto"/>
        <w:tabs>
          <w:tab w:val="left" w:pos="284"/>
        </w:tabs>
        <w:ind w:left="20" w:right="20" w:firstLine="0"/>
        <w:jc w:val="both"/>
      </w:pPr>
      <w:r>
        <w:t>представлять отчеты о ходе реализации проекта и достижении целевых показателей эффективности использования займа;</w:t>
      </w:r>
    </w:p>
    <w:p w:rsidR="00657B70" w:rsidRPr="006B1B0D" w:rsidRDefault="002D351A" w:rsidP="00A82B76">
      <w:pPr>
        <w:pStyle w:val="32"/>
        <w:numPr>
          <w:ilvl w:val="0"/>
          <w:numId w:val="3"/>
        </w:numPr>
        <w:shd w:val="clear" w:color="auto" w:fill="auto"/>
        <w:tabs>
          <w:tab w:val="left" w:pos="284"/>
        </w:tabs>
        <w:ind w:left="20" w:right="20" w:firstLine="0"/>
        <w:jc w:val="both"/>
      </w:pPr>
      <w:r>
        <w:t xml:space="preserve">предоставлять информацию о проекте, получившем финансовую поддержку Фонда,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w:t>
      </w:r>
      <w:r w:rsidRPr="006B1B0D">
        <w:t>промышленности;</w:t>
      </w:r>
    </w:p>
    <w:p w:rsidR="00657B70" w:rsidRPr="006B1B0D" w:rsidRDefault="001E541D" w:rsidP="00A82B76">
      <w:pPr>
        <w:pStyle w:val="32"/>
        <w:numPr>
          <w:ilvl w:val="0"/>
          <w:numId w:val="3"/>
        </w:numPr>
        <w:shd w:val="clear" w:color="auto" w:fill="auto"/>
        <w:tabs>
          <w:tab w:val="left" w:pos="284"/>
          <w:tab w:val="center" w:pos="4781"/>
          <w:tab w:val="right" w:pos="6260"/>
          <w:tab w:val="right" w:pos="9379"/>
        </w:tabs>
        <w:spacing w:after="275"/>
        <w:ind w:left="20" w:right="20" w:firstLine="0"/>
        <w:jc w:val="both"/>
      </w:pPr>
      <w:r w:rsidRPr="006B1B0D">
        <w:t xml:space="preserve">обеспечить возможность контроля </w:t>
      </w:r>
      <w:r w:rsidR="002D351A" w:rsidRPr="006B1B0D">
        <w:t>Фондом</w:t>
      </w:r>
      <w:r w:rsidR="002D351A" w:rsidRPr="006B1B0D">
        <w:tab/>
      </w:r>
      <w:r w:rsidRPr="006B1B0D">
        <w:t xml:space="preserve"> </w:t>
      </w:r>
      <w:r w:rsidR="002D351A" w:rsidRPr="006B1B0D">
        <w:t>действий</w:t>
      </w:r>
      <w:r w:rsidRPr="006B1B0D">
        <w:t xml:space="preserve"> </w:t>
      </w:r>
      <w:r w:rsidR="002D351A" w:rsidRPr="006B1B0D">
        <w:t>самого Заявителя и основных</w:t>
      </w:r>
      <w:r w:rsidR="005F6319" w:rsidRPr="006B1B0D">
        <w:t xml:space="preserve"> </w:t>
      </w:r>
      <w:r w:rsidR="002D351A" w:rsidRPr="006B1B0D">
        <w:t>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rsidR="00657B70" w:rsidRDefault="002D351A">
      <w:pPr>
        <w:pStyle w:val="42"/>
        <w:keepNext/>
        <w:keepLines/>
        <w:numPr>
          <w:ilvl w:val="0"/>
          <w:numId w:val="4"/>
        </w:numPr>
        <w:shd w:val="clear" w:color="auto" w:fill="auto"/>
        <w:tabs>
          <w:tab w:val="left" w:pos="260"/>
        </w:tabs>
        <w:spacing w:before="0" w:after="203" w:line="230" w:lineRule="exact"/>
        <w:ind w:left="20"/>
      </w:pPr>
      <w:bookmarkStart w:id="6" w:name="bookmark8"/>
      <w:r>
        <w:t>ЭКСПЕРТИЗА ПРОЕКТОВ</w:t>
      </w:r>
      <w:bookmarkEnd w:id="6"/>
    </w:p>
    <w:p w:rsidR="00657B70" w:rsidRDefault="002D351A" w:rsidP="00000DB8">
      <w:pPr>
        <w:pStyle w:val="32"/>
        <w:numPr>
          <w:ilvl w:val="1"/>
          <w:numId w:val="4"/>
        </w:numPr>
        <w:shd w:val="clear" w:color="auto" w:fill="auto"/>
        <w:tabs>
          <w:tab w:val="left" w:pos="1223"/>
          <w:tab w:val="center" w:pos="4781"/>
          <w:tab w:val="right" w:pos="9379"/>
        </w:tabs>
        <w:ind w:left="20" w:firstLine="700"/>
        <w:jc w:val="left"/>
      </w:pPr>
      <w:r>
        <w:t>Экспертиза проектов включает</w:t>
      </w:r>
      <w:r>
        <w:tab/>
      </w:r>
      <w:r w:rsidR="001E541D">
        <w:t xml:space="preserve"> </w:t>
      </w:r>
      <w:r>
        <w:t>в себя следующие</w:t>
      </w:r>
      <w:r w:rsidR="00000DB8">
        <w:t xml:space="preserve"> </w:t>
      </w:r>
      <w:r>
        <w:t>этапы:</w:t>
      </w:r>
    </w:p>
    <w:p w:rsidR="00657B70" w:rsidRDefault="002D351A" w:rsidP="00A82B76">
      <w:pPr>
        <w:pStyle w:val="32"/>
        <w:numPr>
          <w:ilvl w:val="0"/>
          <w:numId w:val="3"/>
        </w:numPr>
        <w:shd w:val="clear" w:color="auto" w:fill="auto"/>
        <w:tabs>
          <w:tab w:val="left" w:pos="284"/>
        </w:tabs>
        <w:ind w:left="20" w:firstLine="0"/>
        <w:jc w:val="both"/>
      </w:pPr>
      <w:r>
        <w:t>Экспресс-оценка Заявки;</w:t>
      </w:r>
    </w:p>
    <w:p w:rsidR="00657B70" w:rsidRDefault="002D351A" w:rsidP="00A82B76">
      <w:pPr>
        <w:pStyle w:val="32"/>
        <w:numPr>
          <w:ilvl w:val="0"/>
          <w:numId w:val="3"/>
        </w:numPr>
        <w:shd w:val="clear" w:color="auto" w:fill="auto"/>
        <w:tabs>
          <w:tab w:val="left" w:pos="284"/>
        </w:tabs>
        <w:ind w:left="20" w:firstLine="0"/>
        <w:jc w:val="both"/>
      </w:pPr>
      <w:r>
        <w:t>Входная экспертиза Заявки;</w:t>
      </w:r>
    </w:p>
    <w:p w:rsidR="00657B70" w:rsidRDefault="002D351A" w:rsidP="00A82B76">
      <w:pPr>
        <w:pStyle w:val="32"/>
        <w:numPr>
          <w:ilvl w:val="0"/>
          <w:numId w:val="3"/>
        </w:numPr>
        <w:shd w:val="clear" w:color="auto" w:fill="auto"/>
        <w:tabs>
          <w:tab w:val="left" w:pos="284"/>
        </w:tabs>
        <w:ind w:left="20" w:firstLine="0"/>
        <w:jc w:val="both"/>
      </w:pPr>
      <w:r>
        <w:t>Комплексная экспертиза Заявки.</w:t>
      </w:r>
    </w:p>
    <w:p w:rsidR="00657B70" w:rsidRDefault="002D351A" w:rsidP="005F6319">
      <w:pPr>
        <w:pStyle w:val="32"/>
        <w:shd w:val="clear" w:color="auto" w:fill="auto"/>
        <w:ind w:left="20" w:right="20" w:firstLine="688"/>
        <w:jc w:val="both"/>
      </w:pPr>
      <w:r>
        <w:t>Процесс экспертизы проектов начинается после получения заявочного комплекта на финансирование проекта и завершается вынесением проекта на рассмотрение Экспертным советом для принятия решения о финансировании за счет средств Фонда.</w:t>
      </w:r>
    </w:p>
    <w:p w:rsidR="00657B70" w:rsidRDefault="002D351A">
      <w:pPr>
        <w:pStyle w:val="32"/>
        <w:numPr>
          <w:ilvl w:val="1"/>
          <w:numId w:val="4"/>
        </w:numPr>
        <w:shd w:val="clear" w:color="auto" w:fill="auto"/>
        <w:tabs>
          <w:tab w:val="left" w:pos="1223"/>
        </w:tabs>
        <w:ind w:left="20" w:right="20" w:firstLine="700"/>
        <w:jc w:val="both"/>
      </w:pPr>
      <w:r>
        <w:t>Прием заявки, уведомление заявителей о результатах прохождения этапов экспертизы и отбора проектов, запросы информации и документов осуществляются путем подачи пакета документов на адрес Фонда.</w:t>
      </w:r>
    </w:p>
    <w:p w:rsidR="00657B70" w:rsidRDefault="002D351A">
      <w:pPr>
        <w:pStyle w:val="32"/>
        <w:numPr>
          <w:ilvl w:val="1"/>
          <w:numId w:val="4"/>
        </w:numPr>
        <w:shd w:val="clear" w:color="auto" w:fill="auto"/>
        <w:tabs>
          <w:tab w:val="left" w:pos="1223"/>
        </w:tabs>
        <w:ind w:left="20" w:right="20" w:firstLine="700"/>
        <w:jc w:val="both"/>
      </w:pPr>
      <w:r>
        <w:t>Экспертиза и отбор проектов производится на основании Заявки, направленной в Фонд в электронном или бумажном виде.</w:t>
      </w:r>
    </w:p>
    <w:p w:rsidR="00657B70" w:rsidRDefault="002D351A">
      <w:pPr>
        <w:pStyle w:val="32"/>
        <w:numPr>
          <w:ilvl w:val="1"/>
          <w:numId w:val="4"/>
        </w:numPr>
        <w:shd w:val="clear" w:color="auto" w:fill="auto"/>
        <w:tabs>
          <w:tab w:val="left" w:pos="1223"/>
        </w:tabs>
        <w:ind w:left="20" w:right="20" w:firstLine="700"/>
        <w:jc w:val="both"/>
      </w:pPr>
      <w:r>
        <w:t>Фонд размещает на Сайте Фонда указания по предоставлению Заявки, разработанные на основе внутренних документов Фонда, в том числе настоящего стандарта.</w:t>
      </w:r>
    </w:p>
    <w:p w:rsidR="005F6319" w:rsidRDefault="002D351A" w:rsidP="005F6319">
      <w:pPr>
        <w:pStyle w:val="32"/>
        <w:shd w:val="clear" w:color="auto" w:fill="auto"/>
        <w:ind w:left="20" w:right="20" w:firstLine="688"/>
        <w:jc w:val="both"/>
      </w:pPr>
      <w:r>
        <w:t xml:space="preserve">До момента начала прохождения </w:t>
      </w:r>
      <w:proofErr w:type="gramStart"/>
      <w:r>
        <w:t>Экспресс-оценки</w:t>
      </w:r>
      <w:proofErr w:type="gramEnd"/>
      <w:r>
        <w:t xml:space="preserve"> потенциальному Заявителю предоставляется консультационно-информационная и методическая поддержка в части подготовки Заявки.</w:t>
      </w:r>
    </w:p>
    <w:p w:rsidR="00657B70" w:rsidRDefault="002D351A" w:rsidP="005F6319">
      <w:pPr>
        <w:pStyle w:val="32"/>
        <w:shd w:val="clear" w:color="auto" w:fill="auto"/>
        <w:ind w:left="20" w:right="20" w:firstLine="688"/>
        <w:jc w:val="both"/>
      </w:pPr>
      <w:r>
        <w:t>Заявитель имеет право перед подачей Заявки и в ходе проведения экспертизы обратиться в Фонд за разъяснениями относительно требо</w:t>
      </w:r>
      <w:r w:rsidR="005F6319">
        <w:t>ваний к заполнению, оформлению</w:t>
      </w:r>
      <w:r w:rsidR="005F6319">
        <w:tab/>
        <w:t xml:space="preserve"> и </w:t>
      </w:r>
      <w:r>
        <w:t>предоставлению Заявки и предоставляемых документов.</w:t>
      </w:r>
    </w:p>
    <w:p w:rsidR="00657B70" w:rsidRDefault="002D351A" w:rsidP="005F6319">
      <w:pPr>
        <w:pStyle w:val="32"/>
        <w:numPr>
          <w:ilvl w:val="1"/>
          <w:numId w:val="4"/>
        </w:numPr>
        <w:shd w:val="clear" w:color="auto" w:fill="auto"/>
        <w:tabs>
          <w:tab w:val="left" w:pos="1223"/>
        </w:tabs>
        <w:spacing w:line="240" w:lineRule="auto"/>
        <w:ind w:left="23" w:right="20" w:firstLine="697"/>
        <w:jc w:val="both"/>
      </w:pPr>
      <w:r>
        <w:t>Вопросы реализации информационной политики, а также политики соблюдения конфиденциальности и раскрытия информации о проектах регулируются внутренним документом Фонда, принимаемым уполномоченным органом, перечнем сведений ограниченного распространения, соглашениями о конфиденциальности.</w:t>
      </w:r>
    </w:p>
    <w:p w:rsidR="00657B70" w:rsidRDefault="002D351A" w:rsidP="005F6319">
      <w:pPr>
        <w:pStyle w:val="32"/>
        <w:shd w:val="clear" w:color="auto" w:fill="auto"/>
        <w:spacing w:line="240" w:lineRule="auto"/>
        <w:ind w:left="23" w:firstLine="697"/>
        <w:jc w:val="both"/>
      </w:pPr>
      <w:r>
        <w:t xml:space="preserve">Не может быть отнесена </w:t>
      </w:r>
      <w:proofErr w:type="gramStart"/>
      <w:r>
        <w:t>к</w:t>
      </w:r>
      <w:proofErr w:type="gramEnd"/>
      <w:r>
        <w:t xml:space="preserve"> конфиденциальной следующая информация о проекте:</w:t>
      </w:r>
    </w:p>
    <w:p w:rsidR="00657B70" w:rsidRDefault="002D351A" w:rsidP="00A82B76">
      <w:pPr>
        <w:pStyle w:val="32"/>
        <w:numPr>
          <w:ilvl w:val="0"/>
          <w:numId w:val="3"/>
        </w:numPr>
        <w:shd w:val="clear" w:color="auto" w:fill="auto"/>
        <w:tabs>
          <w:tab w:val="left" w:pos="284"/>
        </w:tabs>
        <w:ind w:left="20" w:firstLine="0"/>
        <w:jc w:val="both"/>
      </w:pPr>
      <w:r>
        <w:t>общий размер инвестиций в проект;</w:t>
      </w:r>
    </w:p>
    <w:p w:rsidR="00657B70" w:rsidRDefault="002D351A" w:rsidP="00A82B76">
      <w:pPr>
        <w:pStyle w:val="32"/>
        <w:numPr>
          <w:ilvl w:val="0"/>
          <w:numId w:val="3"/>
        </w:numPr>
        <w:shd w:val="clear" w:color="auto" w:fill="auto"/>
        <w:tabs>
          <w:tab w:val="left" w:pos="284"/>
        </w:tabs>
        <w:ind w:left="20" w:firstLine="0"/>
        <w:jc w:val="both"/>
      </w:pPr>
      <w:r>
        <w:t>сумма финансирования, предоставляемого Фондом;</w:t>
      </w:r>
    </w:p>
    <w:p w:rsidR="00657B70" w:rsidRDefault="002D351A" w:rsidP="00A82B76">
      <w:pPr>
        <w:pStyle w:val="32"/>
        <w:numPr>
          <w:ilvl w:val="0"/>
          <w:numId w:val="3"/>
        </w:numPr>
        <w:shd w:val="clear" w:color="auto" w:fill="auto"/>
        <w:tabs>
          <w:tab w:val="left" w:pos="284"/>
        </w:tabs>
        <w:ind w:left="20" w:firstLine="0"/>
        <w:jc w:val="both"/>
      </w:pPr>
      <w:r>
        <w:t>количество и качество планируемых к созданию и созданных рабочих мест;</w:t>
      </w:r>
    </w:p>
    <w:p w:rsidR="00657B70" w:rsidRDefault="002D351A" w:rsidP="00A82B76">
      <w:pPr>
        <w:pStyle w:val="32"/>
        <w:numPr>
          <w:ilvl w:val="0"/>
          <w:numId w:val="3"/>
        </w:numPr>
        <w:shd w:val="clear" w:color="auto" w:fill="auto"/>
        <w:tabs>
          <w:tab w:val="left" w:pos="284"/>
        </w:tabs>
        <w:ind w:left="20" w:firstLine="0"/>
        <w:jc w:val="both"/>
      </w:pPr>
      <w:r>
        <w:t>сумма ожидаемых налоговых поступлений в бюджеты различных уровней;</w:t>
      </w:r>
    </w:p>
    <w:p w:rsidR="00657B70" w:rsidRDefault="002D351A" w:rsidP="00A82B76">
      <w:pPr>
        <w:pStyle w:val="32"/>
        <w:numPr>
          <w:ilvl w:val="0"/>
          <w:numId w:val="3"/>
        </w:numPr>
        <w:shd w:val="clear" w:color="auto" w:fill="auto"/>
        <w:tabs>
          <w:tab w:val="left" w:pos="284"/>
          <w:tab w:val="right" w:pos="9379"/>
        </w:tabs>
        <w:ind w:left="20" w:firstLine="0"/>
        <w:jc w:val="both"/>
      </w:pPr>
      <w:r>
        <w:t>информация о производимой в ходе реализации проекта продукции, указанная</w:t>
      </w:r>
      <w:r w:rsidR="005F6319">
        <w:t xml:space="preserve"> </w:t>
      </w:r>
      <w:r>
        <w:t>в</w:t>
      </w:r>
      <w:r w:rsidR="005F6319">
        <w:t xml:space="preserve"> </w:t>
      </w:r>
      <w:r>
        <w:t>заявительной документации и отчетности проекта;</w:t>
      </w:r>
    </w:p>
    <w:p w:rsidR="00657B70" w:rsidRDefault="002D351A" w:rsidP="00A82B76">
      <w:pPr>
        <w:pStyle w:val="32"/>
        <w:numPr>
          <w:ilvl w:val="0"/>
          <w:numId w:val="3"/>
        </w:numPr>
        <w:shd w:val="clear" w:color="auto" w:fill="auto"/>
        <w:tabs>
          <w:tab w:val="left" w:pos="284"/>
        </w:tabs>
        <w:ind w:left="20" w:firstLine="0"/>
        <w:jc w:val="both"/>
      </w:pPr>
      <w:r>
        <w:t>календарный план реализации проекта;</w:t>
      </w:r>
    </w:p>
    <w:p w:rsidR="00657B70" w:rsidRDefault="002D351A" w:rsidP="00A82B76">
      <w:pPr>
        <w:pStyle w:val="32"/>
        <w:numPr>
          <w:ilvl w:val="0"/>
          <w:numId w:val="3"/>
        </w:numPr>
        <w:shd w:val="clear" w:color="auto" w:fill="auto"/>
        <w:tabs>
          <w:tab w:val="left" w:pos="284"/>
        </w:tabs>
        <w:ind w:left="20" w:right="20" w:firstLine="0"/>
        <w:jc w:val="both"/>
      </w:pPr>
      <w:r>
        <w:t>целевой объем продаж нового продукта (продукта по новой технологии) после выхода на серийное производство.</w:t>
      </w:r>
    </w:p>
    <w:p w:rsidR="00657B70" w:rsidRPr="006B1B0D" w:rsidRDefault="002D351A">
      <w:pPr>
        <w:pStyle w:val="32"/>
        <w:numPr>
          <w:ilvl w:val="1"/>
          <w:numId w:val="4"/>
        </w:numPr>
        <w:shd w:val="clear" w:color="auto" w:fill="auto"/>
        <w:tabs>
          <w:tab w:val="left" w:pos="1326"/>
        </w:tabs>
        <w:ind w:left="20" w:right="20" w:firstLine="700"/>
        <w:jc w:val="both"/>
      </w:pPr>
      <w:r w:rsidRPr="006B1B0D">
        <w:t>Комплект документов, обязательно входящих в Заявку</w:t>
      </w:r>
      <w:r w:rsidR="006B1B0D" w:rsidRPr="006B1B0D">
        <w:t xml:space="preserve">, </w:t>
      </w:r>
      <w:r w:rsidRPr="006B1B0D">
        <w:t xml:space="preserve">формы </w:t>
      </w:r>
      <w:r w:rsidR="006B1B0D" w:rsidRPr="006B1B0D">
        <w:t xml:space="preserve">которых </w:t>
      </w:r>
      <w:r w:rsidRPr="006B1B0D">
        <w:t xml:space="preserve">утверждаются Директором </w:t>
      </w:r>
      <w:r w:rsidR="00095B4A" w:rsidRPr="006B1B0D">
        <w:t>Учреждения</w:t>
      </w:r>
      <w:r w:rsidRPr="006B1B0D">
        <w:t xml:space="preserve"> и подлежат обязательному размещению на сайте Фонда.</w:t>
      </w:r>
    </w:p>
    <w:p w:rsidR="00657B70" w:rsidRDefault="002D351A">
      <w:pPr>
        <w:pStyle w:val="32"/>
        <w:shd w:val="clear" w:color="auto" w:fill="auto"/>
        <w:ind w:left="20" w:right="20" w:firstLine="700"/>
        <w:jc w:val="both"/>
      </w:pPr>
      <w:r w:rsidRPr="00F2650F">
        <w:t>Размещенные на сайте Фонда формы бизнес-плана, финансовой модели проекта носят рекомендательный характер. Заявитель может представить бизнес-план,</w:t>
      </w:r>
      <w:r>
        <w:t xml:space="preserve"> финансовую модель проекта, разработанные в соответствии с другими рекомендациями при условии, что они содержат все необходимые разделы и информацию, указанные в рекомендуемых Фондом формах.</w:t>
      </w:r>
    </w:p>
    <w:p w:rsidR="00657B70" w:rsidRDefault="002D351A" w:rsidP="00B10314">
      <w:pPr>
        <w:pStyle w:val="32"/>
        <w:shd w:val="clear" w:color="auto" w:fill="auto"/>
        <w:tabs>
          <w:tab w:val="left" w:pos="9639"/>
          <w:tab w:val="left" w:pos="9923"/>
        </w:tabs>
        <w:ind w:left="20" w:firstLine="700"/>
        <w:jc w:val="both"/>
      </w:pPr>
      <w:r>
        <w:t>Финансовая модель д</w:t>
      </w:r>
      <w:r w:rsidR="00000DB8">
        <w:t xml:space="preserve">олжна соответствовать описанию, расчетам </w:t>
      </w:r>
      <w:r>
        <w:t>и</w:t>
      </w:r>
      <w:r w:rsidR="00000DB8">
        <w:t xml:space="preserve"> </w:t>
      </w:r>
      <w:r>
        <w:t>данным,</w:t>
      </w:r>
      <w:r w:rsidR="00B10314">
        <w:t xml:space="preserve"> с</w:t>
      </w:r>
      <w:r>
        <w:t>одержащимся</w:t>
      </w:r>
      <w:r w:rsidR="000D7BCE">
        <w:t xml:space="preserve"> </w:t>
      </w:r>
      <w:r>
        <w:t>в бизнес-плане.</w:t>
      </w:r>
    </w:p>
    <w:p w:rsidR="00657B70" w:rsidRDefault="002D351A">
      <w:pPr>
        <w:pStyle w:val="32"/>
        <w:shd w:val="clear" w:color="auto" w:fill="auto"/>
        <w:ind w:left="20" w:firstLine="700"/>
        <w:jc w:val="both"/>
      </w:pPr>
      <w:r>
        <w:t>В комплект документов, входящих в Заявку, обязательно включаются:</w:t>
      </w:r>
    </w:p>
    <w:p w:rsidR="00657B70" w:rsidRDefault="002D351A" w:rsidP="00A82B76">
      <w:pPr>
        <w:pStyle w:val="32"/>
        <w:numPr>
          <w:ilvl w:val="0"/>
          <w:numId w:val="3"/>
        </w:numPr>
        <w:shd w:val="clear" w:color="auto" w:fill="auto"/>
        <w:tabs>
          <w:tab w:val="left" w:pos="284"/>
        </w:tabs>
        <w:ind w:left="20" w:firstLine="0"/>
        <w:jc w:val="both"/>
      </w:pPr>
      <w:r>
        <w:t>правоустанавливающие документы Заявителя;</w:t>
      </w:r>
    </w:p>
    <w:p w:rsidR="00657B70" w:rsidRDefault="002D351A" w:rsidP="00A82B76">
      <w:pPr>
        <w:pStyle w:val="32"/>
        <w:numPr>
          <w:ilvl w:val="0"/>
          <w:numId w:val="3"/>
        </w:numPr>
        <w:shd w:val="clear" w:color="auto" w:fill="auto"/>
        <w:tabs>
          <w:tab w:val="left" w:pos="284"/>
          <w:tab w:val="left" w:pos="8177"/>
          <w:tab w:val="right" w:pos="9380"/>
        </w:tabs>
        <w:ind w:left="20" w:firstLine="0"/>
        <w:jc w:val="both"/>
      </w:pPr>
      <w:r>
        <w:t>документы, подтверждающи</w:t>
      </w:r>
      <w:r w:rsidR="00000DB8">
        <w:t xml:space="preserve">е полномочия лица, действующего </w:t>
      </w:r>
      <w:r>
        <w:t>от</w:t>
      </w:r>
      <w:r w:rsidR="00000DB8">
        <w:t xml:space="preserve"> </w:t>
      </w:r>
      <w:r>
        <w:t>имени</w:t>
      </w:r>
      <w:r w:rsidR="00000DB8">
        <w:t xml:space="preserve"> </w:t>
      </w:r>
      <w:r>
        <w:t>Заявителя;</w:t>
      </w:r>
    </w:p>
    <w:p w:rsidR="00657B70" w:rsidRDefault="002D351A" w:rsidP="00A82B76">
      <w:pPr>
        <w:pStyle w:val="32"/>
        <w:numPr>
          <w:ilvl w:val="0"/>
          <w:numId w:val="3"/>
        </w:numPr>
        <w:shd w:val="clear" w:color="auto" w:fill="auto"/>
        <w:tabs>
          <w:tab w:val="left" w:pos="284"/>
        </w:tabs>
        <w:ind w:left="20" w:firstLine="0"/>
        <w:jc w:val="both"/>
      </w:pPr>
      <w:r>
        <w:t>предложения Заявителя по обеспечению возврата займа.</w:t>
      </w:r>
    </w:p>
    <w:p w:rsidR="00657B70" w:rsidRDefault="002D351A">
      <w:pPr>
        <w:pStyle w:val="32"/>
        <w:numPr>
          <w:ilvl w:val="1"/>
          <w:numId w:val="4"/>
        </w:numPr>
        <w:shd w:val="clear" w:color="auto" w:fill="auto"/>
        <w:tabs>
          <w:tab w:val="left" w:pos="1326"/>
        </w:tabs>
        <w:ind w:left="20" w:right="20" w:firstLine="700"/>
        <w:jc w:val="both"/>
      </w:pPr>
      <w:r>
        <w:t>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Фонда.</w:t>
      </w:r>
    </w:p>
    <w:p w:rsidR="00657B70" w:rsidRDefault="002D351A">
      <w:pPr>
        <w:pStyle w:val="32"/>
        <w:numPr>
          <w:ilvl w:val="1"/>
          <w:numId w:val="4"/>
        </w:numPr>
        <w:shd w:val="clear" w:color="auto" w:fill="auto"/>
        <w:tabs>
          <w:tab w:val="left" w:pos="1326"/>
        </w:tabs>
        <w:ind w:left="20" w:right="20" w:firstLine="700"/>
        <w:jc w:val="both"/>
      </w:pPr>
      <w:r>
        <w:t>В случае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w:t>
      </w:r>
    </w:p>
    <w:p w:rsidR="00657B70" w:rsidRDefault="002D351A">
      <w:pPr>
        <w:pStyle w:val="32"/>
        <w:numPr>
          <w:ilvl w:val="1"/>
          <w:numId w:val="4"/>
        </w:numPr>
        <w:shd w:val="clear" w:color="auto" w:fill="auto"/>
        <w:tabs>
          <w:tab w:val="left" w:pos="1326"/>
        </w:tabs>
        <w:ind w:left="20" w:right="20" w:firstLine="700"/>
        <w:jc w:val="both"/>
      </w:pPr>
      <w:r>
        <w:t>Документы в составе Заявки должны соответствовать следующим требованиям:</w:t>
      </w:r>
    </w:p>
    <w:p w:rsidR="00657B70" w:rsidRDefault="002D351A" w:rsidP="00A82B76">
      <w:pPr>
        <w:pStyle w:val="32"/>
        <w:numPr>
          <w:ilvl w:val="0"/>
          <w:numId w:val="3"/>
        </w:numPr>
        <w:shd w:val="clear" w:color="auto" w:fill="auto"/>
        <w:tabs>
          <w:tab w:val="left" w:pos="284"/>
        </w:tabs>
        <w:ind w:left="20" w:right="20" w:firstLine="0"/>
        <w:jc w:val="both"/>
      </w:pPr>
      <w: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rsidR="00657B70" w:rsidRDefault="002D351A" w:rsidP="00A82B76">
      <w:pPr>
        <w:pStyle w:val="32"/>
        <w:numPr>
          <w:ilvl w:val="0"/>
          <w:numId w:val="3"/>
        </w:numPr>
        <w:shd w:val="clear" w:color="auto" w:fill="auto"/>
        <w:tabs>
          <w:tab w:val="left" w:pos="284"/>
        </w:tabs>
        <w:ind w:left="20" w:firstLine="0"/>
        <w:jc w:val="both"/>
      </w:pPr>
      <w:r>
        <w:t>копии документов должны соответствовать оригинальным документам;</w:t>
      </w:r>
    </w:p>
    <w:p w:rsidR="00657B70" w:rsidRDefault="002D351A" w:rsidP="00A82B76">
      <w:pPr>
        <w:pStyle w:val="32"/>
        <w:numPr>
          <w:ilvl w:val="0"/>
          <w:numId w:val="3"/>
        </w:numPr>
        <w:shd w:val="clear" w:color="auto" w:fill="auto"/>
        <w:tabs>
          <w:tab w:val="left" w:pos="284"/>
          <w:tab w:val="center" w:pos="7038"/>
          <w:tab w:val="right" w:pos="9380"/>
        </w:tabs>
        <w:ind w:left="20" w:firstLine="0"/>
        <w:jc w:val="both"/>
      </w:pPr>
      <w:r>
        <w:t>копии, предос</w:t>
      </w:r>
      <w:r w:rsidR="000D7BCE">
        <w:t xml:space="preserve">тавляемые на бумажном носителе, </w:t>
      </w:r>
      <w:r>
        <w:t>должны</w:t>
      </w:r>
      <w:r>
        <w:tab/>
      </w:r>
      <w:r w:rsidR="00B10314">
        <w:t xml:space="preserve"> </w:t>
      </w:r>
      <w:r>
        <w:t>быть заверены</w:t>
      </w:r>
      <w:r w:rsidR="000D7BCE">
        <w:t xml:space="preserve"> </w:t>
      </w:r>
      <w:r>
        <w:t>уполномоченным должностным лицом Заявителя, прошиты и скреплены печатью;</w:t>
      </w:r>
    </w:p>
    <w:p w:rsidR="00657B70" w:rsidRDefault="002D351A" w:rsidP="00A82B76">
      <w:pPr>
        <w:pStyle w:val="32"/>
        <w:numPr>
          <w:ilvl w:val="0"/>
          <w:numId w:val="3"/>
        </w:numPr>
        <w:shd w:val="clear" w:color="auto" w:fill="auto"/>
        <w:tabs>
          <w:tab w:val="left" w:pos="284"/>
        </w:tabs>
        <w:ind w:left="20" w:right="20" w:firstLine="0"/>
        <w:jc w:val="both"/>
      </w:pPr>
      <w:r>
        <w:t>текст и изображения должны быть разборчивы, не содержать исправлений и дефектов, не позволяющих однозначно трактовать содержание документов.</w:t>
      </w:r>
    </w:p>
    <w:p w:rsidR="00657B70" w:rsidRDefault="002D351A">
      <w:pPr>
        <w:pStyle w:val="32"/>
        <w:numPr>
          <w:ilvl w:val="1"/>
          <w:numId w:val="4"/>
        </w:numPr>
        <w:shd w:val="clear" w:color="auto" w:fill="auto"/>
        <w:tabs>
          <w:tab w:val="left" w:pos="1326"/>
        </w:tabs>
        <w:ind w:left="20" w:right="20" w:firstLine="700"/>
        <w:jc w:val="both"/>
      </w:pPr>
      <w:r>
        <w:t>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rsidR="00657B70" w:rsidRDefault="002D351A">
      <w:pPr>
        <w:pStyle w:val="32"/>
        <w:numPr>
          <w:ilvl w:val="1"/>
          <w:numId w:val="4"/>
        </w:numPr>
        <w:shd w:val="clear" w:color="auto" w:fill="auto"/>
        <w:tabs>
          <w:tab w:val="left" w:pos="1326"/>
        </w:tabs>
        <w:ind w:left="20" w:right="20" w:firstLine="700"/>
        <w:jc w:val="both"/>
      </w:pPr>
      <w:r>
        <w:t>Заявка считается зарегистрированной и попадает на рассмотрение в Фонд после заполнения и отправки на сайте Фонда Заявителем резюме проекта.</w:t>
      </w:r>
    </w:p>
    <w:p w:rsidR="00657B70" w:rsidRDefault="002D351A">
      <w:pPr>
        <w:pStyle w:val="32"/>
        <w:numPr>
          <w:ilvl w:val="1"/>
          <w:numId w:val="4"/>
        </w:numPr>
        <w:shd w:val="clear" w:color="auto" w:fill="auto"/>
        <w:tabs>
          <w:tab w:val="left" w:pos="1326"/>
        </w:tabs>
        <w:ind w:left="20" w:firstLine="700"/>
        <w:jc w:val="both"/>
      </w:pPr>
      <w:r>
        <w:t>При регистрации заявки осуществляются следующие действия:</w:t>
      </w:r>
    </w:p>
    <w:p w:rsidR="00657B70" w:rsidRDefault="002D351A" w:rsidP="00A82B76">
      <w:pPr>
        <w:pStyle w:val="32"/>
        <w:numPr>
          <w:ilvl w:val="0"/>
          <w:numId w:val="3"/>
        </w:numPr>
        <w:shd w:val="clear" w:color="auto" w:fill="auto"/>
        <w:tabs>
          <w:tab w:val="left" w:pos="284"/>
        </w:tabs>
        <w:ind w:left="20" w:firstLine="0"/>
        <w:jc w:val="both"/>
      </w:pPr>
      <w:r>
        <w:t>занесение данных заявки в общий реестр проектов;</w:t>
      </w:r>
    </w:p>
    <w:p w:rsidR="00657B70" w:rsidRDefault="002D351A" w:rsidP="00A82B76">
      <w:pPr>
        <w:pStyle w:val="32"/>
        <w:numPr>
          <w:ilvl w:val="0"/>
          <w:numId w:val="3"/>
        </w:numPr>
        <w:shd w:val="clear" w:color="auto" w:fill="auto"/>
        <w:tabs>
          <w:tab w:val="left" w:pos="284"/>
        </w:tabs>
        <w:ind w:left="20" w:firstLine="0"/>
        <w:jc w:val="both"/>
      </w:pPr>
      <w:r>
        <w:t>присвоение регистрационного номера;</w:t>
      </w:r>
    </w:p>
    <w:p w:rsidR="00657B70" w:rsidRDefault="002D351A" w:rsidP="00A82B76">
      <w:pPr>
        <w:pStyle w:val="32"/>
        <w:numPr>
          <w:ilvl w:val="0"/>
          <w:numId w:val="3"/>
        </w:numPr>
        <w:shd w:val="clear" w:color="auto" w:fill="auto"/>
        <w:tabs>
          <w:tab w:val="left" w:pos="284"/>
        </w:tabs>
        <w:ind w:left="20" w:right="20" w:firstLine="0"/>
        <w:jc w:val="both"/>
      </w:pPr>
      <w:r>
        <w:t>направление Заявителю ответа о принятии заявки к рассмотрению и присвоении регистрационного номера.</w:t>
      </w:r>
    </w:p>
    <w:p w:rsidR="00657B70" w:rsidRDefault="002D351A">
      <w:pPr>
        <w:pStyle w:val="32"/>
        <w:shd w:val="clear" w:color="auto" w:fill="auto"/>
        <w:ind w:left="20" w:right="20" w:firstLine="700"/>
        <w:jc w:val="both"/>
      </w:pPr>
      <w:r>
        <w:t>Ответ о принятии Заявки к рассмотрению и присвоенном регистрационном номере направляется Заявителю сразу же после отправки им Резюме проекта на рассмотрение в Фонд.</w:t>
      </w:r>
    </w:p>
    <w:p w:rsidR="00657B70" w:rsidRDefault="002D351A" w:rsidP="00A82B76">
      <w:pPr>
        <w:pStyle w:val="32"/>
        <w:numPr>
          <w:ilvl w:val="1"/>
          <w:numId w:val="4"/>
        </w:numPr>
        <w:shd w:val="clear" w:color="auto" w:fill="auto"/>
        <w:tabs>
          <w:tab w:val="left" w:pos="1326"/>
        </w:tabs>
        <w:ind w:right="20" w:firstLine="709"/>
        <w:jc w:val="both"/>
      </w:pPr>
      <w:r>
        <w:t>В случае</w:t>
      </w:r>
      <w:proofErr w:type="gramStart"/>
      <w:r>
        <w:t>,</w:t>
      </w:r>
      <w:proofErr w:type="gramEnd"/>
      <w:r>
        <w:t xml:space="preserve"> если между Заявителем и Фондом заключены договоры целевого займа по ранее одобренным проектам или такой договор находится в процессе заключения, то Заявка на предоставление финансирования по новому проекту</w:t>
      </w:r>
      <w:r w:rsidR="000D7BCE">
        <w:t xml:space="preserve"> </w:t>
      </w:r>
      <w:r>
        <w:t>принимается Фондом к рассмотрению по истечении 2 (Двух) отчетных периодов (кварталов) с даты заключения такого договора целевого займа при условии соблюдения ограничений, установленных в п.4.2 настоящего стандарта.</w:t>
      </w:r>
    </w:p>
    <w:p w:rsidR="00657B70" w:rsidRDefault="002D351A" w:rsidP="00A82B76">
      <w:pPr>
        <w:pStyle w:val="32"/>
        <w:numPr>
          <w:ilvl w:val="1"/>
          <w:numId w:val="4"/>
        </w:numPr>
        <w:shd w:val="clear" w:color="auto" w:fill="auto"/>
        <w:tabs>
          <w:tab w:val="left" w:pos="1276"/>
        </w:tabs>
        <w:ind w:right="20" w:firstLine="709"/>
        <w:jc w:val="both"/>
      </w:pPr>
      <w:r>
        <w:t>Заявитель вправе по собственной инициативе в любой момент до даты рассмотрения Заявки Экспертным советом отозвать поданную Заявку, что не лишает его возможности повторного обращения за получением финансирования такого проекта.</w:t>
      </w:r>
    </w:p>
    <w:p w:rsidR="00657B70" w:rsidRDefault="002D351A" w:rsidP="00A82B76">
      <w:pPr>
        <w:pStyle w:val="32"/>
        <w:shd w:val="clear" w:color="auto" w:fill="auto"/>
        <w:tabs>
          <w:tab w:val="left" w:pos="1276"/>
        </w:tabs>
        <w:ind w:right="20" w:firstLine="709"/>
        <w:jc w:val="both"/>
      </w:pPr>
      <w:r>
        <w:t>Такой Заявке присваивается статус «Приостановлена работа по проекту» и прекращаются все экспертизы по проекту.</w:t>
      </w:r>
    </w:p>
    <w:p w:rsidR="00657B70" w:rsidRDefault="002D351A" w:rsidP="00A82B76">
      <w:pPr>
        <w:pStyle w:val="32"/>
        <w:numPr>
          <w:ilvl w:val="1"/>
          <w:numId w:val="4"/>
        </w:numPr>
        <w:shd w:val="clear" w:color="auto" w:fill="auto"/>
        <w:tabs>
          <w:tab w:val="left" w:pos="1276"/>
        </w:tabs>
        <w:ind w:right="20" w:firstLine="709"/>
        <w:jc w:val="both"/>
      </w:pPr>
      <w:r>
        <w:t>Все уведомления и запросы (кроме случаев, когда в настоящем стандарте указан иной способ коммуникации) направляются Заявителю на адрес электронной почты, указанный в заявке.</w:t>
      </w:r>
    </w:p>
    <w:p w:rsidR="00657B70" w:rsidRDefault="002D351A" w:rsidP="00A82B76">
      <w:pPr>
        <w:pStyle w:val="32"/>
        <w:numPr>
          <w:ilvl w:val="1"/>
          <w:numId w:val="4"/>
        </w:numPr>
        <w:shd w:val="clear" w:color="auto" w:fill="auto"/>
        <w:tabs>
          <w:tab w:val="left" w:pos="1276"/>
        </w:tabs>
        <w:ind w:right="20" w:firstLine="709"/>
        <w:jc w:val="both"/>
      </w:pPr>
      <w:r>
        <w:t>За проведение экспертизы проектов для целей отбора и принятия решения о финансировании Фондом плата с Заявителей не взимается за исключением случаев, указанных в п.9.26 настоящего стандарта.</w:t>
      </w:r>
    </w:p>
    <w:p w:rsidR="00657B70" w:rsidRDefault="002D351A" w:rsidP="00A82B76">
      <w:pPr>
        <w:pStyle w:val="32"/>
        <w:numPr>
          <w:ilvl w:val="1"/>
          <w:numId w:val="4"/>
        </w:numPr>
        <w:shd w:val="clear" w:color="auto" w:fill="auto"/>
        <w:tabs>
          <w:tab w:val="left" w:pos="1276"/>
        </w:tabs>
        <w:spacing w:after="275"/>
        <w:ind w:right="20" w:firstLine="709"/>
        <w:jc w:val="both"/>
      </w:pPr>
      <w:r>
        <w:t>Документы, поданные в составе Заявки, Заявителю не возвращаются вне зависимости от результатов экспертизы.</w:t>
      </w:r>
    </w:p>
    <w:p w:rsidR="00657B70" w:rsidRPr="000D7BCE" w:rsidRDefault="002D351A" w:rsidP="00A82B76">
      <w:pPr>
        <w:pStyle w:val="42"/>
        <w:keepNext/>
        <w:keepLines/>
        <w:numPr>
          <w:ilvl w:val="0"/>
          <w:numId w:val="4"/>
        </w:numPr>
        <w:shd w:val="clear" w:color="auto" w:fill="auto"/>
        <w:tabs>
          <w:tab w:val="left" w:pos="284"/>
        </w:tabs>
        <w:spacing w:before="0" w:after="259" w:line="230" w:lineRule="exact"/>
      </w:pPr>
      <w:bookmarkStart w:id="7" w:name="bookmark9"/>
      <w:r w:rsidRPr="000D7BCE">
        <w:t>ПРОВЕДЕ</w:t>
      </w:r>
      <w:r w:rsidRPr="000D7BCE">
        <w:rPr>
          <w:rStyle w:val="43"/>
          <w:b/>
          <w:bCs/>
          <w:u w:val="none"/>
        </w:rPr>
        <w:t>НИ</w:t>
      </w:r>
      <w:r w:rsidRPr="000D7BCE">
        <w:t>Е ЭКСПЕРТИЗ ПРОЕКТОВ</w:t>
      </w:r>
      <w:bookmarkEnd w:id="7"/>
    </w:p>
    <w:p w:rsidR="00657B70" w:rsidRPr="00A82B76" w:rsidRDefault="002D351A" w:rsidP="00A82B76">
      <w:pPr>
        <w:pStyle w:val="32"/>
        <w:shd w:val="clear" w:color="auto" w:fill="auto"/>
        <w:spacing w:line="278" w:lineRule="exact"/>
        <w:ind w:left="709" w:firstLine="0"/>
        <w:jc w:val="both"/>
        <w:rPr>
          <w:u w:val="single"/>
        </w:rPr>
      </w:pPr>
      <w:r w:rsidRPr="00A82B76">
        <w:rPr>
          <w:u w:val="single"/>
        </w:rPr>
        <w:t>Этап I. Экспресс-оценка</w:t>
      </w:r>
    </w:p>
    <w:p w:rsidR="00657B70" w:rsidRDefault="002D351A" w:rsidP="002844CB">
      <w:pPr>
        <w:pStyle w:val="32"/>
        <w:numPr>
          <w:ilvl w:val="1"/>
          <w:numId w:val="4"/>
        </w:numPr>
        <w:shd w:val="clear" w:color="auto" w:fill="auto"/>
        <w:tabs>
          <w:tab w:val="left" w:pos="709"/>
          <w:tab w:val="left" w:pos="851"/>
          <w:tab w:val="left" w:pos="993"/>
        </w:tabs>
        <w:spacing w:line="278" w:lineRule="exact"/>
        <w:ind w:right="20" w:firstLine="720"/>
        <w:jc w:val="both"/>
      </w:pPr>
      <w:r>
        <w:t xml:space="preserve">На этапе </w:t>
      </w:r>
      <w:proofErr w:type="gramStart"/>
      <w:r>
        <w:t>экспресс-оценки</w:t>
      </w:r>
      <w:proofErr w:type="gramEnd"/>
      <w:r>
        <w:t xml:space="preserve">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w:t>
      </w:r>
    </w:p>
    <w:p w:rsidR="00657B70" w:rsidRDefault="002D351A" w:rsidP="002844CB">
      <w:pPr>
        <w:pStyle w:val="32"/>
        <w:numPr>
          <w:ilvl w:val="1"/>
          <w:numId w:val="4"/>
        </w:numPr>
        <w:shd w:val="clear" w:color="auto" w:fill="auto"/>
        <w:tabs>
          <w:tab w:val="left" w:pos="709"/>
          <w:tab w:val="left" w:pos="851"/>
          <w:tab w:val="left" w:pos="993"/>
        </w:tabs>
        <w:spacing w:line="278" w:lineRule="exact"/>
        <w:ind w:firstLine="720"/>
        <w:jc w:val="both"/>
      </w:pPr>
      <w:r>
        <w:t xml:space="preserve">Срок проведения </w:t>
      </w:r>
      <w:proofErr w:type="gramStart"/>
      <w:r>
        <w:t>экспресс-оценки</w:t>
      </w:r>
      <w:proofErr w:type="gramEnd"/>
      <w:r>
        <w:t xml:space="preserve"> не может превышать 5 (</w:t>
      </w:r>
      <w:r w:rsidRPr="001E541D">
        <w:t>Пяти</w:t>
      </w:r>
      <w:r>
        <w:t>) дней.</w:t>
      </w:r>
    </w:p>
    <w:p w:rsidR="00657B70" w:rsidRDefault="002D351A" w:rsidP="002844CB">
      <w:pPr>
        <w:pStyle w:val="32"/>
        <w:numPr>
          <w:ilvl w:val="1"/>
          <w:numId w:val="4"/>
        </w:numPr>
        <w:shd w:val="clear" w:color="auto" w:fill="auto"/>
        <w:tabs>
          <w:tab w:val="left" w:pos="709"/>
          <w:tab w:val="left" w:pos="851"/>
          <w:tab w:val="left" w:pos="993"/>
        </w:tabs>
        <w:spacing w:line="278" w:lineRule="exact"/>
        <w:ind w:right="20" w:firstLine="720"/>
        <w:jc w:val="both"/>
      </w:pPr>
      <w:r>
        <w:t xml:space="preserve">По результатам </w:t>
      </w:r>
      <w:proofErr w:type="gramStart"/>
      <w:r>
        <w:t>экспресс-оценки</w:t>
      </w:r>
      <w:proofErr w:type="gramEnd"/>
      <w:r>
        <w:t xml:space="preserve"> делается предварительный вывод о соответствии проекта основным условиям финансирования проектов Фондом, и уполномоченное должностное лицо Фонда принимает одно из следующих решений:</w:t>
      </w:r>
    </w:p>
    <w:p w:rsidR="00657B70" w:rsidRDefault="002D351A" w:rsidP="002844CB">
      <w:pPr>
        <w:pStyle w:val="32"/>
        <w:numPr>
          <w:ilvl w:val="0"/>
          <w:numId w:val="3"/>
        </w:numPr>
        <w:shd w:val="clear" w:color="auto" w:fill="auto"/>
        <w:tabs>
          <w:tab w:val="left" w:pos="360"/>
          <w:tab w:val="left" w:pos="851"/>
          <w:tab w:val="left" w:pos="1134"/>
        </w:tabs>
        <w:spacing w:line="278" w:lineRule="exact"/>
        <w:ind w:right="20" w:firstLine="709"/>
        <w:jc w:val="both"/>
      </w:pPr>
      <w:r>
        <w:t>принять Заявку и направить Заявителю письмо о направлении Заявки на входную</w:t>
      </w:r>
      <w:r w:rsidR="0023593C">
        <w:t xml:space="preserve"> </w:t>
      </w:r>
      <w:r>
        <w:t>экспертизу с указанием перечня документов, необходимых для дальнейшей экспертизы.</w:t>
      </w:r>
    </w:p>
    <w:p w:rsidR="00657B70" w:rsidRDefault="002D351A" w:rsidP="002844CB">
      <w:pPr>
        <w:pStyle w:val="32"/>
        <w:numPr>
          <w:ilvl w:val="0"/>
          <w:numId w:val="3"/>
        </w:numPr>
        <w:shd w:val="clear" w:color="auto" w:fill="auto"/>
        <w:tabs>
          <w:tab w:val="left" w:pos="360"/>
          <w:tab w:val="left" w:pos="851"/>
          <w:tab w:val="left" w:pos="1134"/>
        </w:tabs>
        <w:spacing w:line="278" w:lineRule="exact"/>
        <w:ind w:right="20" w:firstLine="709"/>
        <w:jc w:val="both"/>
      </w:pPr>
      <w:r>
        <w:t>отклонить Заявку и направить Заявителю письмо с указанием несоответствия резюме проекта конкретным условиям финансирования проектов, установленным Фондом.</w:t>
      </w:r>
    </w:p>
    <w:p w:rsidR="00657B70" w:rsidRDefault="002D351A" w:rsidP="00A82B76">
      <w:pPr>
        <w:pStyle w:val="32"/>
        <w:numPr>
          <w:ilvl w:val="1"/>
          <w:numId w:val="4"/>
        </w:numPr>
        <w:shd w:val="clear" w:color="auto" w:fill="auto"/>
        <w:tabs>
          <w:tab w:val="left" w:pos="851"/>
        </w:tabs>
        <w:spacing w:line="240" w:lineRule="auto"/>
        <w:ind w:right="20" w:firstLine="720"/>
        <w:jc w:val="both"/>
      </w:pPr>
      <w:r>
        <w:t xml:space="preserve">Отклонение Заявки (резюме проекта) на этапе </w:t>
      </w:r>
      <w:proofErr w:type="gramStart"/>
      <w:r>
        <w:t>экспресс-оценки</w:t>
      </w:r>
      <w:proofErr w:type="gramEnd"/>
      <w:r>
        <w:t xml:space="preserve"> не лишает Заявителя возможности повторного обращения за получением финансирования проекта после устранения недостатков.</w:t>
      </w:r>
    </w:p>
    <w:p w:rsidR="0023593C" w:rsidRDefault="0023593C" w:rsidP="00A82B76">
      <w:pPr>
        <w:pStyle w:val="32"/>
        <w:shd w:val="clear" w:color="auto" w:fill="auto"/>
        <w:spacing w:line="240" w:lineRule="auto"/>
        <w:ind w:firstLine="0"/>
        <w:jc w:val="both"/>
      </w:pPr>
    </w:p>
    <w:p w:rsidR="00657B70" w:rsidRPr="002844CB" w:rsidRDefault="002D351A" w:rsidP="002844CB">
      <w:pPr>
        <w:pStyle w:val="32"/>
        <w:shd w:val="clear" w:color="auto" w:fill="auto"/>
        <w:tabs>
          <w:tab w:val="left" w:pos="709"/>
        </w:tabs>
        <w:spacing w:line="240" w:lineRule="auto"/>
        <w:ind w:left="709" w:firstLine="0"/>
        <w:jc w:val="both"/>
        <w:rPr>
          <w:u w:val="single"/>
        </w:rPr>
      </w:pPr>
      <w:r w:rsidRPr="002844CB">
        <w:rPr>
          <w:u w:val="single"/>
        </w:rPr>
        <w:t>Этап II. Входная экспертиза</w:t>
      </w:r>
    </w:p>
    <w:p w:rsidR="00657B70" w:rsidRDefault="002D351A" w:rsidP="002844CB">
      <w:pPr>
        <w:pStyle w:val="32"/>
        <w:numPr>
          <w:ilvl w:val="1"/>
          <w:numId w:val="4"/>
        </w:numPr>
        <w:shd w:val="clear" w:color="auto" w:fill="auto"/>
        <w:tabs>
          <w:tab w:val="left" w:pos="1418"/>
          <w:tab w:val="left" w:pos="1603"/>
        </w:tabs>
        <w:ind w:right="20" w:firstLine="720"/>
        <w:jc w:val="both"/>
      </w:pPr>
      <w:r>
        <w:t>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rsidR="00657B70" w:rsidRDefault="002D351A" w:rsidP="002844CB">
      <w:pPr>
        <w:pStyle w:val="32"/>
        <w:numPr>
          <w:ilvl w:val="1"/>
          <w:numId w:val="4"/>
        </w:numPr>
        <w:shd w:val="clear" w:color="auto" w:fill="auto"/>
        <w:tabs>
          <w:tab w:val="left" w:pos="1418"/>
          <w:tab w:val="left" w:pos="1603"/>
        </w:tabs>
        <w:ind w:right="20" w:firstLine="720"/>
        <w:jc w:val="both"/>
      </w:pPr>
      <w:r>
        <w:t xml:space="preserve">В рамках входной экспертизы Заявитель отправляет в </w:t>
      </w:r>
      <w:r w:rsidRPr="006B1B0D">
        <w:t>бумажном виде и электронном виде пакет документов, требуемых для проведения комплексной эксперти</w:t>
      </w:r>
      <w:r>
        <w:t>зы.</w:t>
      </w:r>
    </w:p>
    <w:p w:rsidR="00657B70" w:rsidRDefault="002D351A" w:rsidP="002844CB">
      <w:pPr>
        <w:pStyle w:val="32"/>
        <w:numPr>
          <w:ilvl w:val="1"/>
          <w:numId w:val="4"/>
        </w:numPr>
        <w:shd w:val="clear" w:color="auto" w:fill="auto"/>
        <w:tabs>
          <w:tab w:val="left" w:pos="1418"/>
          <w:tab w:val="left" w:pos="1603"/>
        </w:tabs>
        <w:ind w:right="20" w:firstLine="720"/>
        <w:jc w:val="both"/>
      </w:pPr>
      <w:r>
        <w:t>Документы Заявки проверяются на предмет их комплектности и соответствия рекомендуемым формам и методическим указаниям Фонда.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rsidR="00657B70" w:rsidRDefault="002D351A" w:rsidP="002844CB">
      <w:pPr>
        <w:pStyle w:val="32"/>
        <w:numPr>
          <w:ilvl w:val="1"/>
          <w:numId w:val="4"/>
        </w:numPr>
        <w:shd w:val="clear" w:color="auto" w:fill="auto"/>
        <w:tabs>
          <w:tab w:val="left" w:pos="1418"/>
          <w:tab w:val="left" w:pos="1603"/>
        </w:tabs>
        <w:ind w:right="20" w:firstLine="720"/>
        <w:jc w:val="both"/>
      </w:pPr>
      <w:r>
        <w:t>Сотрудникам Фонда запрещается корректировать за Заявителя резюме проекта, состав и содержание комплекта документов в составе Заявки.</w:t>
      </w:r>
    </w:p>
    <w:p w:rsidR="00657B70" w:rsidRDefault="002D351A" w:rsidP="002844CB">
      <w:pPr>
        <w:pStyle w:val="32"/>
        <w:numPr>
          <w:ilvl w:val="1"/>
          <w:numId w:val="4"/>
        </w:numPr>
        <w:shd w:val="clear" w:color="auto" w:fill="auto"/>
        <w:tabs>
          <w:tab w:val="left" w:pos="1418"/>
          <w:tab w:val="left" w:pos="1603"/>
        </w:tabs>
        <w:ind w:right="20" w:firstLine="720"/>
        <w:jc w:val="both"/>
      </w:pPr>
      <w:r>
        <w:t>В</w:t>
      </w:r>
      <w:r w:rsidR="000D7BCE">
        <w:t xml:space="preserve"> случае</w:t>
      </w:r>
      <w:r>
        <w:t xml:space="preserve"> несоответствия одного или нескольких документов необходимых для проведения комплексной экспертизы, Заявитель получает соответствующее уведомление с указанием перечня таких документов.</w:t>
      </w:r>
    </w:p>
    <w:p w:rsidR="00657B70" w:rsidRDefault="002D351A" w:rsidP="002844CB">
      <w:pPr>
        <w:pStyle w:val="32"/>
        <w:numPr>
          <w:ilvl w:val="1"/>
          <w:numId w:val="4"/>
        </w:numPr>
        <w:shd w:val="clear" w:color="auto" w:fill="auto"/>
        <w:tabs>
          <w:tab w:val="left" w:pos="1352"/>
          <w:tab w:val="left" w:pos="1418"/>
          <w:tab w:val="left" w:pos="1560"/>
        </w:tabs>
        <w:ind w:right="20" w:firstLine="567"/>
        <w:jc w:val="both"/>
      </w:pPr>
      <w:r>
        <w:t>После получения акцепта по всем обязательным документам уполномоченное должностное лицо Фонда присваивает Заявке статус «Комплексная экспертиза» и направляет Заявителю уведомление об успешном прохождении входной экспертизы с указанием назначенного Менеджера проекта.</w:t>
      </w:r>
    </w:p>
    <w:p w:rsidR="00657B70" w:rsidRDefault="002D351A" w:rsidP="002844CB">
      <w:pPr>
        <w:pStyle w:val="32"/>
        <w:numPr>
          <w:ilvl w:val="1"/>
          <w:numId w:val="4"/>
        </w:numPr>
        <w:shd w:val="clear" w:color="auto" w:fill="auto"/>
        <w:tabs>
          <w:tab w:val="left" w:pos="1352"/>
          <w:tab w:val="left" w:pos="1418"/>
          <w:tab w:val="left" w:pos="1560"/>
        </w:tabs>
        <w:ind w:right="20" w:firstLine="567"/>
        <w:jc w:val="both"/>
      </w:pPr>
      <w:r>
        <w:t>Заявкам, по которым Заявителем не устранены недостатки, не представлены документы, не актуализировалась информация более 4 (Четырех) месяцев, присваивается статус «Прекращена работа по проекту».</w:t>
      </w:r>
    </w:p>
    <w:p w:rsidR="00657B70" w:rsidRDefault="002D351A" w:rsidP="00A82B76">
      <w:pPr>
        <w:pStyle w:val="32"/>
        <w:numPr>
          <w:ilvl w:val="1"/>
          <w:numId w:val="4"/>
        </w:numPr>
        <w:shd w:val="clear" w:color="auto" w:fill="auto"/>
        <w:tabs>
          <w:tab w:val="left" w:pos="1352"/>
          <w:tab w:val="left" w:pos="1560"/>
        </w:tabs>
        <w:ind w:right="20" w:firstLine="567"/>
        <w:jc w:val="both"/>
      </w:pPr>
      <w:r>
        <w:t>По прохождении стадии входной экспертизы каждый проект, поступивший в Фонд, оценивается в соответствии с Методикой балльной оценки.</w:t>
      </w:r>
    </w:p>
    <w:p w:rsidR="00657B70" w:rsidRDefault="002D351A" w:rsidP="00A82B76">
      <w:pPr>
        <w:pStyle w:val="32"/>
        <w:shd w:val="clear" w:color="auto" w:fill="auto"/>
        <w:tabs>
          <w:tab w:val="left" w:pos="1352"/>
          <w:tab w:val="left" w:pos="1560"/>
        </w:tabs>
        <w:spacing w:after="240"/>
        <w:ind w:right="20" w:firstLine="567"/>
        <w:jc w:val="both"/>
      </w:pPr>
      <w:r>
        <w:t>Величины значимости критериев и Методика балльной оценки проектов приведены в приложении 2 к настоящему стандарту.</w:t>
      </w:r>
    </w:p>
    <w:p w:rsidR="00657B70" w:rsidRPr="002844CB" w:rsidRDefault="002D351A" w:rsidP="00A82B76">
      <w:pPr>
        <w:pStyle w:val="32"/>
        <w:shd w:val="clear" w:color="auto" w:fill="auto"/>
        <w:tabs>
          <w:tab w:val="left" w:pos="1352"/>
          <w:tab w:val="left" w:pos="1560"/>
        </w:tabs>
        <w:ind w:firstLine="567"/>
        <w:jc w:val="both"/>
        <w:rPr>
          <w:u w:val="single"/>
        </w:rPr>
      </w:pPr>
      <w:r w:rsidRPr="002844CB">
        <w:rPr>
          <w:u w:val="single"/>
        </w:rPr>
        <w:t>Этап III. Комплексная экспертиза</w:t>
      </w:r>
    </w:p>
    <w:p w:rsidR="00657B70" w:rsidRDefault="002D351A" w:rsidP="00A82B76">
      <w:pPr>
        <w:pStyle w:val="32"/>
        <w:numPr>
          <w:ilvl w:val="1"/>
          <w:numId w:val="4"/>
        </w:numPr>
        <w:shd w:val="clear" w:color="auto" w:fill="auto"/>
        <w:tabs>
          <w:tab w:val="left" w:pos="1352"/>
          <w:tab w:val="left" w:pos="1560"/>
        </w:tabs>
        <w:ind w:right="20" w:firstLine="567"/>
        <w:jc w:val="both"/>
      </w:pPr>
      <w:r>
        <w:t>С целью определения возможности и условий финансирования Фондом проекта проводится комплексная экспертиза проекта и документов, предоставленных Заявителем, по направлениям:</w:t>
      </w:r>
    </w:p>
    <w:p w:rsidR="00657B70" w:rsidRDefault="002D351A" w:rsidP="002844CB">
      <w:pPr>
        <w:pStyle w:val="32"/>
        <w:numPr>
          <w:ilvl w:val="0"/>
          <w:numId w:val="3"/>
        </w:numPr>
        <w:shd w:val="clear" w:color="auto" w:fill="auto"/>
        <w:tabs>
          <w:tab w:val="left" w:pos="709"/>
          <w:tab w:val="left" w:pos="1352"/>
          <w:tab w:val="left" w:pos="1560"/>
        </w:tabs>
        <w:ind w:firstLine="567"/>
        <w:jc w:val="both"/>
      </w:pPr>
      <w:r>
        <w:t>производственно-технологическая экспертиза;</w:t>
      </w:r>
    </w:p>
    <w:p w:rsidR="00657B70" w:rsidRDefault="002D351A" w:rsidP="002844CB">
      <w:pPr>
        <w:pStyle w:val="32"/>
        <w:numPr>
          <w:ilvl w:val="0"/>
          <w:numId w:val="3"/>
        </w:numPr>
        <w:shd w:val="clear" w:color="auto" w:fill="auto"/>
        <w:tabs>
          <w:tab w:val="left" w:pos="709"/>
          <w:tab w:val="left" w:pos="1352"/>
          <w:tab w:val="left" w:pos="1560"/>
        </w:tabs>
        <w:ind w:firstLine="567"/>
        <w:jc w:val="both"/>
      </w:pPr>
      <w:r>
        <w:t>научно-техническая экспертиза;</w:t>
      </w:r>
    </w:p>
    <w:p w:rsidR="00657B70" w:rsidRDefault="002D351A" w:rsidP="002844CB">
      <w:pPr>
        <w:pStyle w:val="32"/>
        <w:numPr>
          <w:ilvl w:val="0"/>
          <w:numId w:val="3"/>
        </w:numPr>
        <w:shd w:val="clear" w:color="auto" w:fill="auto"/>
        <w:tabs>
          <w:tab w:val="left" w:pos="709"/>
          <w:tab w:val="left" w:pos="1352"/>
          <w:tab w:val="left" w:pos="1560"/>
        </w:tabs>
        <w:ind w:firstLine="567"/>
        <w:jc w:val="both"/>
      </w:pPr>
      <w:r>
        <w:t>финансово-экономическая экспертиза;</w:t>
      </w:r>
    </w:p>
    <w:p w:rsidR="00657B70" w:rsidRDefault="002D351A" w:rsidP="002844CB">
      <w:pPr>
        <w:pStyle w:val="32"/>
        <w:numPr>
          <w:ilvl w:val="0"/>
          <w:numId w:val="3"/>
        </w:numPr>
        <w:shd w:val="clear" w:color="auto" w:fill="auto"/>
        <w:tabs>
          <w:tab w:val="left" w:pos="709"/>
          <w:tab w:val="left" w:pos="1352"/>
          <w:tab w:val="left" w:pos="1560"/>
        </w:tabs>
        <w:spacing w:after="240"/>
        <w:ind w:firstLine="567"/>
        <w:jc w:val="both"/>
      </w:pPr>
      <w:r>
        <w:t>правовая экспертиза.</w:t>
      </w:r>
    </w:p>
    <w:p w:rsidR="00657B70" w:rsidRDefault="002D351A" w:rsidP="00A82B76">
      <w:pPr>
        <w:pStyle w:val="32"/>
        <w:shd w:val="clear" w:color="auto" w:fill="auto"/>
        <w:tabs>
          <w:tab w:val="left" w:pos="1352"/>
          <w:tab w:val="left" w:pos="1560"/>
        </w:tabs>
        <w:ind w:right="20" w:firstLine="567"/>
        <w:jc w:val="both"/>
      </w:pPr>
      <w:r>
        <w:t>По итогам проведения комплексной экспертизы Фонд выносит Заявку и рекомендации по условиям участия Фонда в финансировании проекта на рассмотрение Экспертного совета.</w:t>
      </w:r>
    </w:p>
    <w:p w:rsidR="00657B70" w:rsidRDefault="002D351A" w:rsidP="00A82B76">
      <w:pPr>
        <w:pStyle w:val="32"/>
        <w:numPr>
          <w:ilvl w:val="1"/>
          <w:numId w:val="4"/>
        </w:numPr>
        <w:shd w:val="clear" w:color="auto" w:fill="auto"/>
        <w:tabs>
          <w:tab w:val="left" w:pos="1352"/>
          <w:tab w:val="left" w:pos="1560"/>
        </w:tabs>
        <w:ind w:right="20" w:firstLine="567"/>
        <w:jc w:val="both"/>
      </w:pPr>
      <w:r>
        <w:t xml:space="preserve">Экспертизы проводятся в соответствии с формами и методическими рекомендациями, </w:t>
      </w:r>
      <w:r w:rsidRPr="00095B4A">
        <w:t xml:space="preserve">утверждаемыми Директором </w:t>
      </w:r>
      <w:r w:rsidR="00095B4A" w:rsidRPr="00095B4A">
        <w:t>Учреждения</w:t>
      </w:r>
      <w:r w:rsidRPr="00095B4A">
        <w:t>.</w:t>
      </w:r>
    </w:p>
    <w:p w:rsidR="00657B70" w:rsidRDefault="002D351A" w:rsidP="00A82B76">
      <w:pPr>
        <w:pStyle w:val="32"/>
        <w:numPr>
          <w:ilvl w:val="1"/>
          <w:numId w:val="4"/>
        </w:numPr>
        <w:shd w:val="clear" w:color="auto" w:fill="auto"/>
        <w:tabs>
          <w:tab w:val="left" w:pos="1352"/>
          <w:tab w:val="left" w:pos="1560"/>
        </w:tabs>
        <w:ind w:right="20" w:firstLine="567"/>
        <w:jc w:val="both"/>
      </w:pPr>
      <w:r>
        <w:t>Менеджер проекта сопровождает Заявку и организует комплексную экспертизу:</w:t>
      </w:r>
    </w:p>
    <w:p w:rsidR="00657B70" w:rsidRDefault="002D351A" w:rsidP="00A82B76">
      <w:pPr>
        <w:pStyle w:val="32"/>
        <w:numPr>
          <w:ilvl w:val="0"/>
          <w:numId w:val="3"/>
        </w:numPr>
        <w:shd w:val="clear" w:color="auto" w:fill="auto"/>
        <w:tabs>
          <w:tab w:val="left" w:pos="663"/>
          <w:tab w:val="left" w:pos="1352"/>
          <w:tab w:val="left" w:pos="1560"/>
        </w:tabs>
        <w:ind w:firstLine="567"/>
        <w:jc w:val="both"/>
      </w:pPr>
      <w:r>
        <w:t>обеспечивает проведение комплексной экспертизы;</w:t>
      </w:r>
    </w:p>
    <w:p w:rsidR="00657B70" w:rsidRDefault="002D351A" w:rsidP="00A82B76">
      <w:pPr>
        <w:pStyle w:val="32"/>
        <w:numPr>
          <w:ilvl w:val="0"/>
          <w:numId w:val="3"/>
        </w:numPr>
        <w:shd w:val="clear" w:color="auto" w:fill="auto"/>
        <w:tabs>
          <w:tab w:val="left" w:pos="663"/>
          <w:tab w:val="left" w:pos="1352"/>
          <w:tab w:val="left" w:pos="1560"/>
          <w:tab w:val="center" w:pos="6370"/>
          <w:tab w:val="center" w:pos="8098"/>
          <w:tab w:val="right" w:pos="9404"/>
        </w:tabs>
        <w:ind w:firstLine="567"/>
        <w:jc w:val="both"/>
      </w:pPr>
      <w:r>
        <w:t>обеспечивает п</w:t>
      </w:r>
      <w:r w:rsidR="002844CB">
        <w:t xml:space="preserve">роведение анализа предлагаемого Заявителем обеспечения </w:t>
      </w:r>
      <w:r>
        <w:t>и</w:t>
      </w:r>
      <w:r w:rsidR="002844CB">
        <w:t xml:space="preserve"> </w:t>
      </w:r>
      <w:r>
        <w:t>предполагаемых механизмов контроля целевого использования средств займа;</w:t>
      </w:r>
    </w:p>
    <w:p w:rsidR="00657B70" w:rsidRDefault="002D351A" w:rsidP="00A82B76">
      <w:pPr>
        <w:pStyle w:val="32"/>
        <w:numPr>
          <w:ilvl w:val="0"/>
          <w:numId w:val="3"/>
        </w:numPr>
        <w:shd w:val="clear" w:color="auto" w:fill="auto"/>
        <w:tabs>
          <w:tab w:val="left" w:pos="663"/>
          <w:tab w:val="left" w:pos="1352"/>
          <w:tab w:val="left" w:pos="1560"/>
          <w:tab w:val="center" w:pos="6946"/>
          <w:tab w:val="center" w:pos="7797"/>
          <w:tab w:val="left" w:pos="8505"/>
          <w:tab w:val="center" w:pos="9356"/>
        </w:tabs>
        <w:ind w:firstLine="567"/>
        <w:jc w:val="both"/>
      </w:pPr>
      <w:r>
        <w:t>формирует предва</w:t>
      </w:r>
      <w:r w:rsidR="005159ED">
        <w:t xml:space="preserve">рительные условия участия Фонда </w:t>
      </w:r>
      <w:r>
        <w:t>в</w:t>
      </w:r>
      <w:r w:rsidR="005159ED">
        <w:t xml:space="preserve"> </w:t>
      </w:r>
      <w:r>
        <w:tab/>
        <w:t>финансировании</w:t>
      </w:r>
      <w:r w:rsidR="005159ED">
        <w:t xml:space="preserve"> </w:t>
      </w:r>
      <w:r>
        <w:t>проекта</w:t>
      </w:r>
      <w:r w:rsidR="005159ED">
        <w:t xml:space="preserve"> </w:t>
      </w:r>
      <w:r>
        <w:t>Фондом с учетом суммы, срока и структуры проекта.</w:t>
      </w:r>
    </w:p>
    <w:p w:rsidR="00657B70" w:rsidRDefault="002D351A" w:rsidP="00A82B76">
      <w:pPr>
        <w:pStyle w:val="32"/>
        <w:numPr>
          <w:ilvl w:val="1"/>
          <w:numId w:val="4"/>
        </w:numPr>
        <w:shd w:val="clear" w:color="auto" w:fill="auto"/>
        <w:tabs>
          <w:tab w:val="left" w:pos="1352"/>
          <w:tab w:val="left" w:pos="1560"/>
        </w:tabs>
        <w:ind w:right="20" w:firstLine="567"/>
        <w:jc w:val="both"/>
      </w:pPr>
      <w:r>
        <w:t>Общий срок проведения комплексной экспертизы</w:t>
      </w:r>
      <w:r w:rsidR="005159ED">
        <w:t xml:space="preserve"> не должен превышать 40 </w:t>
      </w:r>
      <w:r>
        <w:t>(Сорока) рабочих дней с момента принятия решения о назначении комплексной экспертизы.</w:t>
      </w:r>
    </w:p>
    <w:p w:rsidR="00657B70" w:rsidRDefault="002D351A" w:rsidP="00A82B76">
      <w:pPr>
        <w:pStyle w:val="32"/>
        <w:shd w:val="clear" w:color="auto" w:fill="auto"/>
        <w:tabs>
          <w:tab w:val="left" w:pos="1352"/>
          <w:tab w:val="left" w:pos="1560"/>
        </w:tabs>
        <w:ind w:right="20" w:firstLine="567"/>
        <w:jc w:val="both"/>
      </w:pPr>
      <w:r>
        <w:t>В случае</w:t>
      </w:r>
      <w:proofErr w:type="gramStart"/>
      <w:r>
        <w:t>,</w:t>
      </w:r>
      <w:proofErr w:type="gramEnd"/>
      <w:r>
        <w:t xml:space="preserve"> если назначение комплексной экспертизы проекта непосредственно после прохождения входной экспертизы невозможно</w:t>
      </w:r>
      <w:r w:rsidR="001E541D">
        <w:t>,</w:t>
      </w:r>
      <w:r>
        <w:t xml:space="preserve"> ввиду значительного числа уже находящихся на этой стадии проектов в Фонде, Менеджер проекта в течение одного дня уведомляет об этом Заявителя.</w:t>
      </w:r>
    </w:p>
    <w:p w:rsidR="00657B70" w:rsidRDefault="002D351A" w:rsidP="00A82B76">
      <w:pPr>
        <w:pStyle w:val="32"/>
        <w:shd w:val="clear" w:color="auto" w:fill="auto"/>
        <w:tabs>
          <w:tab w:val="left" w:pos="1352"/>
          <w:tab w:val="left" w:pos="1560"/>
        </w:tabs>
        <w:ind w:right="20" w:firstLine="567"/>
        <w:jc w:val="both"/>
      </w:pPr>
      <w:r>
        <w:t>По мере прохождения проектов через Экспертный совет и высвобождения ресурсов (экспертов) Фонда проект направляется на комплексную экспертизу. Менеджер проекта уведомляет об этом Заявителя в день направления проекта на комплексную экспертизу путем изменения статуса Проекта.</w:t>
      </w:r>
    </w:p>
    <w:p w:rsidR="00657B70" w:rsidRDefault="002D351A" w:rsidP="00A82B76">
      <w:pPr>
        <w:pStyle w:val="32"/>
        <w:shd w:val="clear" w:color="auto" w:fill="auto"/>
        <w:tabs>
          <w:tab w:val="left" w:pos="1352"/>
          <w:tab w:val="left" w:pos="1560"/>
        </w:tabs>
        <w:ind w:right="20" w:firstLine="567"/>
        <w:jc w:val="both"/>
      </w:pPr>
      <w:r>
        <w:t>В случае направления Проекта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проекта.</w:t>
      </w:r>
    </w:p>
    <w:p w:rsidR="00657B70" w:rsidRDefault="002D351A" w:rsidP="00A82B76">
      <w:pPr>
        <w:pStyle w:val="32"/>
        <w:numPr>
          <w:ilvl w:val="1"/>
          <w:numId w:val="4"/>
        </w:numPr>
        <w:shd w:val="clear" w:color="auto" w:fill="auto"/>
        <w:tabs>
          <w:tab w:val="left" w:pos="1352"/>
          <w:tab w:val="left" w:pos="1560"/>
        </w:tabs>
        <w:ind w:right="20" w:firstLine="567"/>
        <w:jc w:val="both"/>
      </w:pPr>
      <w:r>
        <w:t>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w:t>
      </w:r>
    </w:p>
    <w:p w:rsidR="00657B70" w:rsidRDefault="002D351A" w:rsidP="00A82B76">
      <w:pPr>
        <w:pStyle w:val="32"/>
        <w:numPr>
          <w:ilvl w:val="1"/>
          <w:numId w:val="4"/>
        </w:numPr>
        <w:shd w:val="clear" w:color="auto" w:fill="auto"/>
        <w:tabs>
          <w:tab w:val="left" w:pos="1304"/>
          <w:tab w:val="left" w:pos="1352"/>
          <w:tab w:val="left" w:pos="1560"/>
        </w:tabs>
        <w:ind w:right="20" w:firstLine="567"/>
        <w:jc w:val="both"/>
      </w:pPr>
      <w:r>
        <w:t xml:space="preserve">Фонд вправе привлекать внешних экспертов для проведения независимой экспертизы, в </w:t>
      </w:r>
      <w:proofErr w:type="spellStart"/>
      <w:r>
        <w:t>т.ч</w:t>
      </w:r>
      <w:proofErr w:type="spellEnd"/>
      <w:r>
        <w:t>. и в тех случаях, когда Заявитель уже привлекал внешних экспертов и представил соответствующее заключение.</w:t>
      </w:r>
    </w:p>
    <w:p w:rsidR="00657B70" w:rsidRPr="00F2650F" w:rsidRDefault="002D351A" w:rsidP="00A82B76">
      <w:pPr>
        <w:pStyle w:val="32"/>
        <w:numPr>
          <w:ilvl w:val="1"/>
          <w:numId w:val="4"/>
        </w:numPr>
        <w:shd w:val="clear" w:color="auto" w:fill="auto"/>
        <w:tabs>
          <w:tab w:val="left" w:pos="1352"/>
          <w:tab w:val="left" w:pos="1560"/>
        </w:tabs>
        <w:ind w:right="20" w:firstLine="567"/>
        <w:jc w:val="both"/>
      </w:pPr>
      <w:r>
        <w:t xml:space="preserve">Фамилии экспертов, рецензирующих поданные проекты, носят </w:t>
      </w:r>
      <w:r w:rsidRPr="00F2650F">
        <w:t>конфиденциальный характер и Заявителям, равно как и другим лицам, не сообщаются.</w:t>
      </w:r>
    </w:p>
    <w:p w:rsidR="00657B70" w:rsidRDefault="002D351A" w:rsidP="00A82B76">
      <w:pPr>
        <w:pStyle w:val="32"/>
        <w:numPr>
          <w:ilvl w:val="1"/>
          <w:numId w:val="4"/>
        </w:numPr>
        <w:shd w:val="clear" w:color="auto" w:fill="auto"/>
        <w:tabs>
          <w:tab w:val="left" w:pos="1304"/>
          <w:tab w:val="left" w:pos="1352"/>
          <w:tab w:val="left" w:pos="1560"/>
        </w:tabs>
        <w:ind w:right="20" w:firstLine="567"/>
        <w:jc w:val="both"/>
      </w:pPr>
      <w:r w:rsidRPr="00F2650F">
        <w:t>Подразделения Фонда, участвующие</w:t>
      </w:r>
      <w:r>
        <w:t xml:space="preserve">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w:t>
      </w:r>
    </w:p>
    <w:p w:rsidR="00657B70" w:rsidRDefault="002D351A" w:rsidP="00A82B76">
      <w:pPr>
        <w:pStyle w:val="32"/>
        <w:shd w:val="clear" w:color="auto" w:fill="auto"/>
        <w:tabs>
          <w:tab w:val="left" w:pos="1352"/>
          <w:tab w:val="left" w:pos="1560"/>
        </w:tabs>
        <w:ind w:right="20" w:firstLine="567"/>
        <w:jc w:val="both"/>
      </w:pPr>
      <w:r>
        <w:t>В случае</w:t>
      </w:r>
      <w:proofErr w:type="gramStart"/>
      <w:r>
        <w:t>,</w:t>
      </w:r>
      <w:proofErr w:type="gramEnd"/>
      <w:r>
        <w:t xml:space="preserve"> если Заявитель не предоставил в течение 30 (Тридцати) дней запрошенные документы, Менеджер проекта вправе принять решение о присвоении такой Заявке статуса «Приостановлена работа по проекту» и прекращении комплексной экспертизы по проекту.</w:t>
      </w:r>
    </w:p>
    <w:p w:rsidR="00657B70" w:rsidRPr="006B1B0D" w:rsidRDefault="002D351A" w:rsidP="00A82B76">
      <w:pPr>
        <w:pStyle w:val="32"/>
        <w:numPr>
          <w:ilvl w:val="1"/>
          <w:numId w:val="4"/>
        </w:numPr>
        <w:shd w:val="clear" w:color="auto" w:fill="auto"/>
        <w:tabs>
          <w:tab w:val="left" w:pos="1304"/>
          <w:tab w:val="left" w:pos="1352"/>
          <w:tab w:val="left" w:pos="1560"/>
        </w:tabs>
        <w:ind w:right="20" w:firstLine="567"/>
        <w:jc w:val="both"/>
      </w:pPr>
      <w:r>
        <w:t xml:space="preserve">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w:t>
      </w:r>
      <w:r w:rsidRPr="006B1B0D">
        <w:t>аналитические исследования третьих лиц, электронные сервисы государственных органов.</w:t>
      </w:r>
    </w:p>
    <w:p w:rsidR="00657B70" w:rsidRPr="006B1B0D" w:rsidRDefault="002D351A" w:rsidP="00A82B76">
      <w:pPr>
        <w:pStyle w:val="32"/>
        <w:numPr>
          <w:ilvl w:val="1"/>
          <w:numId w:val="4"/>
        </w:numPr>
        <w:shd w:val="clear" w:color="auto" w:fill="auto"/>
        <w:tabs>
          <w:tab w:val="left" w:pos="1304"/>
          <w:tab w:val="left" w:pos="1352"/>
          <w:tab w:val="left" w:pos="1560"/>
        </w:tabs>
        <w:ind w:right="20" w:firstLine="567"/>
        <w:jc w:val="both"/>
      </w:pPr>
      <w:r w:rsidRPr="006B1B0D">
        <w:t>Сотрудникам Фонда запрещается корректировать параметры и документацию проекта за Заявителя, предоставлять ему возможность самому заполнять разделы экспертизы.</w:t>
      </w:r>
    </w:p>
    <w:p w:rsidR="00657B70" w:rsidRDefault="002D351A" w:rsidP="00A82B76">
      <w:pPr>
        <w:pStyle w:val="32"/>
        <w:numPr>
          <w:ilvl w:val="1"/>
          <w:numId w:val="4"/>
        </w:numPr>
        <w:shd w:val="clear" w:color="auto" w:fill="auto"/>
        <w:tabs>
          <w:tab w:val="left" w:pos="1304"/>
          <w:tab w:val="left" w:pos="1352"/>
          <w:tab w:val="left" w:pos="1560"/>
        </w:tabs>
        <w:ind w:right="20" w:firstLine="567"/>
        <w:jc w:val="both"/>
      </w:pPr>
      <w:r>
        <w:t>Комплексная экспертиза может быть прекращена до ее полного завершения в случае выявления любого из следующих обстоятельств:</w:t>
      </w:r>
    </w:p>
    <w:p w:rsidR="00657B70" w:rsidRDefault="002D351A" w:rsidP="002844CB">
      <w:pPr>
        <w:pStyle w:val="32"/>
        <w:numPr>
          <w:ilvl w:val="0"/>
          <w:numId w:val="3"/>
        </w:numPr>
        <w:shd w:val="clear" w:color="auto" w:fill="auto"/>
        <w:tabs>
          <w:tab w:val="left" w:pos="709"/>
          <w:tab w:val="left" w:pos="1352"/>
          <w:tab w:val="left" w:pos="1560"/>
        </w:tabs>
        <w:ind w:right="20" w:firstLine="567"/>
        <w:jc w:val="both"/>
      </w:pPr>
      <w:r>
        <w:t xml:space="preserve">несоответствие проекта критериям отбора проектов для финансирования по </w:t>
      </w:r>
      <w:proofErr w:type="gramStart"/>
      <w:r>
        <w:t>какому-либо</w:t>
      </w:r>
      <w:proofErr w:type="gramEnd"/>
      <w:r>
        <w:t xml:space="preserve"> из параметров, определенных настоящим стандартом;</w:t>
      </w:r>
    </w:p>
    <w:p w:rsidR="00657B70" w:rsidRDefault="002D351A" w:rsidP="002844CB">
      <w:pPr>
        <w:pStyle w:val="32"/>
        <w:numPr>
          <w:ilvl w:val="0"/>
          <w:numId w:val="3"/>
        </w:numPr>
        <w:shd w:val="clear" w:color="auto" w:fill="auto"/>
        <w:tabs>
          <w:tab w:val="left" w:pos="709"/>
          <w:tab w:val="left" w:pos="1352"/>
          <w:tab w:val="left" w:pos="1560"/>
          <w:tab w:val="center" w:pos="7633"/>
          <w:tab w:val="right" w:pos="9418"/>
        </w:tabs>
        <w:ind w:firstLine="567"/>
        <w:jc w:val="both"/>
      </w:pPr>
      <w:r>
        <w:t xml:space="preserve">наличие критических замечаний по проекту, </w:t>
      </w:r>
      <w:r w:rsidR="002844CB">
        <w:t>которые не могут</w:t>
      </w:r>
      <w:r w:rsidR="002844CB">
        <w:tab/>
      </w:r>
      <w:r w:rsidR="00E25896">
        <w:t xml:space="preserve"> </w:t>
      </w:r>
      <w:r w:rsidR="002844CB">
        <w:t xml:space="preserve">быть устранены </w:t>
      </w:r>
      <w:r>
        <w:t>в</w:t>
      </w:r>
      <w:r w:rsidR="002844CB">
        <w:t xml:space="preserve"> </w:t>
      </w:r>
      <w:r>
        <w:t>сроки, предусмотренные для проведения комплексной экспертизы;</w:t>
      </w:r>
    </w:p>
    <w:p w:rsidR="00657B70" w:rsidRDefault="002D351A" w:rsidP="002844CB">
      <w:pPr>
        <w:pStyle w:val="32"/>
        <w:numPr>
          <w:ilvl w:val="0"/>
          <w:numId w:val="3"/>
        </w:numPr>
        <w:shd w:val="clear" w:color="auto" w:fill="auto"/>
        <w:tabs>
          <w:tab w:val="left" w:pos="709"/>
          <w:tab w:val="left" w:pos="1352"/>
          <w:tab w:val="left" w:pos="1560"/>
        </w:tabs>
        <w:ind w:firstLine="567"/>
        <w:jc w:val="both"/>
      </w:pPr>
      <w:r>
        <w:t>факт предоставления недостоверной информации;</w:t>
      </w:r>
    </w:p>
    <w:p w:rsidR="00657B70" w:rsidRDefault="002D351A" w:rsidP="002844CB">
      <w:pPr>
        <w:pStyle w:val="32"/>
        <w:numPr>
          <w:ilvl w:val="0"/>
          <w:numId w:val="3"/>
        </w:numPr>
        <w:shd w:val="clear" w:color="auto" w:fill="auto"/>
        <w:tabs>
          <w:tab w:val="left" w:pos="709"/>
          <w:tab w:val="left" w:pos="1352"/>
          <w:tab w:val="left" w:pos="1560"/>
          <w:tab w:val="center" w:pos="7988"/>
          <w:tab w:val="center" w:pos="8554"/>
          <w:tab w:val="right" w:pos="9178"/>
        </w:tabs>
        <w:ind w:right="20" w:firstLine="567"/>
        <w:jc w:val="both"/>
      </w:pPr>
      <w:r>
        <w:t>не устранение Заявителем нед</w:t>
      </w:r>
      <w:r w:rsidR="002844CB">
        <w:t xml:space="preserve">остатков и замечаний по проекту в </w:t>
      </w:r>
      <w:r>
        <w:t>течение</w:t>
      </w:r>
      <w:r w:rsidR="002844CB">
        <w:t xml:space="preserve"> </w:t>
      </w:r>
      <w:r>
        <w:tab/>
        <w:t>30</w:t>
      </w:r>
      <w:r w:rsidR="002844CB">
        <w:t xml:space="preserve"> </w:t>
      </w:r>
      <w:r>
        <w:t>(Тридцати)</w:t>
      </w:r>
      <w:r w:rsidR="002844CB">
        <w:t xml:space="preserve"> </w:t>
      </w:r>
      <w:r>
        <w:t>дней после направления соответствующего уведомления Менеджером проекта.</w:t>
      </w:r>
    </w:p>
    <w:p w:rsidR="00657B70" w:rsidRDefault="002D351A" w:rsidP="00A82B76">
      <w:pPr>
        <w:pStyle w:val="32"/>
        <w:shd w:val="clear" w:color="auto" w:fill="auto"/>
        <w:tabs>
          <w:tab w:val="left" w:pos="1352"/>
          <w:tab w:val="left" w:pos="1560"/>
        </w:tabs>
        <w:ind w:right="20" w:firstLine="567"/>
        <w:jc w:val="both"/>
      </w:pPr>
      <w:r>
        <w:t>В случае прекращения комплексной экспертизы по указанным основаниям проекту присваивается статус «Прекращена работа по проекту».</w:t>
      </w:r>
    </w:p>
    <w:p w:rsidR="00657B70" w:rsidRDefault="002D351A" w:rsidP="00A82B76">
      <w:pPr>
        <w:pStyle w:val="32"/>
        <w:shd w:val="clear" w:color="auto" w:fill="auto"/>
        <w:tabs>
          <w:tab w:val="left" w:pos="1352"/>
          <w:tab w:val="left" w:pos="1560"/>
        </w:tabs>
        <w:ind w:right="20" w:firstLine="567"/>
        <w:jc w:val="both"/>
      </w:pPr>
      <w:r>
        <w:t>Уведомление о досрочном прекращении комплексной экспертизы направляется Заявителю в течение одного дня.</w:t>
      </w:r>
    </w:p>
    <w:p w:rsidR="00657B70" w:rsidRDefault="002D351A" w:rsidP="00A82B76">
      <w:pPr>
        <w:pStyle w:val="32"/>
        <w:numPr>
          <w:ilvl w:val="1"/>
          <w:numId w:val="4"/>
        </w:numPr>
        <w:shd w:val="clear" w:color="auto" w:fill="auto"/>
        <w:tabs>
          <w:tab w:val="left" w:pos="1304"/>
          <w:tab w:val="left" w:pos="1352"/>
          <w:tab w:val="left" w:pos="1560"/>
        </w:tabs>
        <w:ind w:firstLine="567"/>
        <w:jc w:val="both"/>
      </w:pPr>
      <w:r>
        <w:t>Повторная экспертиза проектов проводится Фондом в следующих случаях:</w:t>
      </w:r>
    </w:p>
    <w:p w:rsidR="00657B70" w:rsidRDefault="002D351A" w:rsidP="002844CB">
      <w:pPr>
        <w:pStyle w:val="32"/>
        <w:numPr>
          <w:ilvl w:val="0"/>
          <w:numId w:val="3"/>
        </w:numPr>
        <w:shd w:val="clear" w:color="auto" w:fill="auto"/>
        <w:tabs>
          <w:tab w:val="left" w:pos="709"/>
          <w:tab w:val="left" w:pos="1352"/>
          <w:tab w:val="left" w:pos="1560"/>
        </w:tabs>
        <w:ind w:right="20" w:firstLine="567"/>
        <w:jc w:val="both"/>
      </w:pPr>
      <w:r>
        <w:t xml:space="preserve">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 </w:t>
      </w:r>
    </w:p>
    <w:p w:rsidR="00657B70" w:rsidRDefault="002D351A" w:rsidP="002844CB">
      <w:pPr>
        <w:pStyle w:val="32"/>
        <w:numPr>
          <w:ilvl w:val="0"/>
          <w:numId w:val="3"/>
        </w:numPr>
        <w:shd w:val="clear" w:color="auto" w:fill="auto"/>
        <w:tabs>
          <w:tab w:val="left" w:pos="709"/>
          <w:tab w:val="left" w:pos="1352"/>
          <w:tab w:val="left" w:pos="1560"/>
        </w:tabs>
        <w:ind w:right="20" w:firstLine="567"/>
        <w:jc w:val="both"/>
      </w:pPr>
      <w:r>
        <w:t>повторное обращение Заявителя за получением финансирования по проекту в случаях, указанных в</w:t>
      </w:r>
      <w:r w:rsidR="00E62141">
        <w:t xml:space="preserve"> </w:t>
      </w:r>
      <w:r>
        <w:t>п. 10.12 настоящего стандарта.</w:t>
      </w:r>
    </w:p>
    <w:p w:rsidR="00657B70" w:rsidRDefault="002D351A" w:rsidP="00A82B76">
      <w:pPr>
        <w:pStyle w:val="32"/>
        <w:numPr>
          <w:ilvl w:val="1"/>
          <w:numId w:val="4"/>
        </w:numPr>
        <w:shd w:val="clear" w:color="auto" w:fill="auto"/>
        <w:tabs>
          <w:tab w:val="left" w:pos="1304"/>
          <w:tab w:val="left" w:pos="1352"/>
          <w:tab w:val="left" w:pos="1560"/>
        </w:tabs>
        <w:ind w:right="20" w:firstLine="567"/>
        <w:jc w:val="both"/>
      </w:pPr>
      <w:r>
        <w:t>Менеджер проекта в течение 5 (Пяти) рабочих дней после получения запроса об изменении условий предоставления финансирования принимает решение о проведении одной или нескольких экспертиз:</w:t>
      </w:r>
    </w:p>
    <w:p w:rsidR="00657B70" w:rsidRDefault="002D351A" w:rsidP="002844CB">
      <w:pPr>
        <w:pStyle w:val="32"/>
        <w:numPr>
          <w:ilvl w:val="0"/>
          <w:numId w:val="3"/>
        </w:numPr>
        <w:shd w:val="clear" w:color="auto" w:fill="auto"/>
        <w:tabs>
          <w:tab w:val="left" w:pos="709"/>
          <w:tab w:val="left" w:pos="1352"/>
          <w:tab w:val="left" w:pos="1560"/>
        </w:tabs>
        <w:ind w:firstLine="567"/>
        <w:jc w:val="both"/>
      </w:pPr>
      <w:r>
        <w:t>производственно-технологическая экспертиза;</w:t>
      </w:r>
    </w:p>
    <w:p w:rsidR="00657B70" w:rsidRDefault="002D351A" w:rsidP="002844CB">
      <w:pPr>
        <w:pStyle w:val="32"/>
        <w:numPr>
          <w:ilvl w:val="0"/>
          <w:numId w:val="3"/>
        </w:numPr>
        <w:shd w:val="clear" w:color="auto" w:fill="auto"/>
        <w:tabs>
          <w:tab w:val="left" w:pos="709"/>
          <w:tab w:val="left" w:pos="1352"/>
          <w:tab w:val="left" w:pos="1560"/>
        </w:tabs>
        <w:ind w:firstLine="567"/>
        <w:jc w:val="both"/>
      </w:pPr>
      <w:r>
        <w:t>научно-техническая экспертиза;</w:t>
      </w:r>
    </w:p>
    <w:p w:rsidR="00657B70" w:rsidRDefault="002D351A" w:rsidP="002844CB">
      <w:pPr>
        <w:pStyle w:val="32"/>
        <w:numPr>
          <w:ilvl w:val="0"/>
          <w:numId w:val="3"/>
        </w:numPr>
        <w:shd w:val="clear" w:color="auto" w:fill="auto"/>
        <w:tabs>
          <w:tab w:val="left" w:pos="709"/>
          <w:tab w:val="left" w:pos="1352"/>
          <w:tab w:val="left" w:pos="1560"/>
        </w:tabs>
        <w:ind w:firstLine="567"/>
        <w:jc w:val="both"/>
      </w:pPr>
      <w:r>
        <w:t>финансово-экономическая экспертиза;</w:t>
      </w:r>
    </w:p>
    <w:p w:rsidR="00657B70" w:rsidRDefault="002D351A" w:rsidP="002844CB">
      <w:pPr>
        <w:pStyle w:val="32"/>
        <w:numPr>
          <w:ilvl w:val="0"/>
          <w:numId w:val="3"/>
        </w:numPr>
        <w:shd w:val="clear" w:color="auto" w:fill="auto"/>
        <w:tabs>
          <w:tab w:val="left" w:pos="709"/>
          <w:tab w:val="left" w:pos="1352"/>
          <w:tab w:val="left" w:pos="1560"/>
        </w:tabs>
        <w:ind w:firstLine="567"/>
        <w:jc w:val="both"/>
      </w:pPr>
      <w:r>
        <w:t>правовая экспертиза.</w:t>
      </w:r>
    </w:p>
    <w:p w:rsidR="00657B70" w:rsidRDefault="002D351A" w:rsidP="00A82B76">
      <w:pPr>
        <w:pStyle w:val="32"/>
        <w:shd w:val="clear" w:color="auto" w:fill="auto"/>
        <w:tabs>
          <w:tab w:val="left" w:pos="1352"/>
          <w:tab w:val="left" w:pos="1560"/>
        </w:tabs>
        <w:ind w:right="20" w:firstLine="567"/>
        <w:jc w:val="both"/>
      </w:pPr>
      <w:r>
        <w:t>Экспертизы проводятся в порядке и в соответствии с методиками, предусмотренными разделом 9 настоящего стандарта, и иными нормативными документами Фонда.</w:t>
      </w:r>
    </w:p>
    <w:p w:rsidR="00657B70" w:rsidRDefault="002D351A" w:rsidP="00A82B76">
      <w:pPr>
        <w:pStyle w:val="32"/>
        <w:numPr>
          <w:ilvl w:val="1"/>
          <w:numId w:val="4"/>
        </w:numPr>
        <w:shd w:val="clear" w:color="auto" w:fill="auto"/>
        <w:tabs>
          <w:tab w:val="left" w:pos="1315"/>
          <w:tab w:val="left" w:pos="1352"/>
          <w:tab w:val="left" w:pos="1560"/>
        </w:tabs>
        <w:ind w:right="20" w:firstLine="567"/>
        <w:jc w:val="both"/>
      </w:pPr>
      <w:r>
        <w:t>Фонд взимает плату за проведение повторных экспертиз в размере 0,1% от суммы запрашиваемого займа (основного долга по займу на дату получения запроса Заявителя) в следующих случаях:</w:t>
      </w:r>
    </w:p>
    <w:p w:rsidR="00657B70" w:rsidRPr="006B1B0D" w:rsidRDefault="002D351A" w:rsidP="002844CB">
      <w:pPr>
        <w:pStyle w:val="32"/>
        <w:numPr>
          <w:ilvl w:val="0"/>
          <w:numId w:val="3"/>
        </w:numPr>
        <w:shd w:val="clear" w:color="auto" w:fill="auto"/>
        <w:tabs>
          <w:tab w:val="left" w:pos="709"/>
          <w:tab w:val="left" w:pos="1352"/>
          <w:tab w:val="left" w:pos="1560"/>
        </w:tabs>
        <w:ind w:right="20" w:firstLine="567"/>
        <w:jc w:val="both"/>
      </w:pPr>
      <w:r>
        <w:t xml:space="preserve">при внесении Заявителем существенных изменений проекта технического содержания, бюджета или графика и порядка реализации проекта на этапе после </w:t>
      </w:r>
      <w:r w:rsidRPr="006B1B0D">
        <w:t>окончания комплексной экспертизы и вынесении проекта на рассмотрение Экспертным советом (в установленных случаях Наблюдательным советом);</w:t>
      </w:r>
    </w:p>
    <w:p w:rsidR="00657B70" w:rsidRDefault="002D351A" w:rsidP="002844CB">
      <w:pPr>
        <w:pStyle w:val="32"/>
        <w:numPr>
          <w:ilvl w:val="0"/>
          <w:numId w:val="3"/>
        </w:numPr>
        <w:shd w:val="clear" w:color="auto" w:fill="auto"/>
        <w:tabs>
          <w:tab w:val="left" w:pos="709"/>
          <w:tab w:val="left" w:pos="1352"/>
          <w:tab w:val="left" w:pos="1560"/>
        </w:tabs>
        <w:ind w:right="20" w:firstLine="567"/>
        <w:jc w:val="both"/>
      </w:pPr>
      <w:r w:rsidRPr="006B1B0D">
        <w:t>при изменении Заявителем после принятия Экспертным советом (в установленных случаях Наблюдательным советом) решения о предоставлении финансирования по проекту его существенных параметров технического содержания, бюджета или графика и порядка реализации</w:t>
      </w:r>
      <w:r>
        <w:t xml:space="preserve"> проекта;</w:t>
      </w:r>
    </w:p>
    <w:p w:rsidR="00657B70" w:rsidRDefault="002D351A" w:rsidP="002844CB">
      <w:pPr>
        <w:pStyle w:val="32"/>
        <w:numPr>
          <w:ilvl w:val="0"/>
          <w:numId w:val="3"/>
        </w:numPr>
        <w:shd w:val="clear" w:color="auto" w:fill="auto"/>
        <w:tabs>
          <w:tab w:val="left" w:pos="709"/>
          <w:tab w:val="left" w:pos="1352"/>
          <w:tab w:val="left" w:pos="1560"/>
        </w:tabs>
        <w:ind w:right="20" w:firstLine="567"/>
        <w:jc w:val="both"/>
      </w:pPr>
      <w: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rsidR="00657B70" w:rsidRDefault="002D351A" w:rsidP="002844CB">
      <w:pPr>
        <w:pStyle w:val="32"/>
        <w:numPr>
          <w:ilvl w:val="0"/>
          <w:numId w:val="3"/>
        </w:numPr>
        <w:shd w:val="clear" w:color="auto" w:fill="auto"/>
        <w:tabs>
          <w:tab w:val="left" w:pos="709"/>
          <w:tab w:val="left" w:pos="1352"/>
          <w:tab w:val="left" w:pos="1560"/>
        </w:tabs>
        <w:spacing w:after="275"/>
        <w:ind w:right="20" w:firstLine="567"/>
        <w:jc w:val="both"/>
      </w:pPr>
      <w:r>
        <w:t>повторного обращения Заявителя за получением финансирования по проекту, которому присвоен статус «Приостановлена работа по проекту» (при условии, что по такому проекту проводилась комплексная экспертиза).</w:t>
      </w:r>
    </w:p>
    <w:p w:rsidR="00657B70" w:rsidRPr="00C86269" w:rsidRDefault="002D351A" w:rsidP="009A2101">
      <w:pPr>
        <w:pStyle w:val="42"/>
        <w:keepNext/>
        <w:keepLines/>
        <w:numPr>
          <w:ilvl w:val="0"/>
          <w:numId w:val="4"/>
        </w:numPr>
        <w:shd w:val="clear" w:color="auto" w:fill="auto"/>
        <w:tabs>
          <w:tab w:val="left" w:pos="0"/>
          <w:tab w:val="left" w:pos="284"/>
          <w:tab w:val="left" w:pos="426"/>
          <w:tab w:val="left" w:pos="1352"/>
        </w:tabs>
        <w:spacing w:before="0" w:after="253" w:line="230" w:lineRule="exact"/>
      </w:pPr>
      <w:bookmarkStart w:id="8" w:name="bookmark10"/>
      <w:r w:rsidRPr="00C86269">
        <w:t>ПР</w:t>
      </w:r>
      <w:r w:rsidRPr="00C86269">
        <w:rPr>
          <w:rStyle w:val="43"/>
          <w:b/>
          <w:bCs/>
          <w:u w:val="none"/>
        </w:rPr>
        <w:t>ИНЯ</w:t>
      </w:r>
      <w:r w:rsidRPr="00C86269">
        <w:t>Т</w:t>
      </w:r>
      <w:r w:rsidRPr="00C86269">
        <w:rPr>
          <w:rStyle w:val="43"/>
          <w:b/>
          <w:bCs/>
          <w:u w:val="none"/>
        </w:rPr>
        <w:t>И</w:t>
      </w:r>
      <w:r w:rsidRPr="00C86269">
        <w:t>Е РЕШЕНИЯ О ФИНАНСИРОВАНИИ ПРОЕКТА</w:t>
      </w:r>
      <w:bookmarkEnd w:id="8"/>
    </w:p>
    <w:p w:rsidR="00657B70" w:rsidRDefault="002D351A" w:rsidP="009A2101">
      <w:pPr>
        <w:pStyle w:val="32"/>
        <w:numPr>
          <w:ilvl w:val="1"/>
          <w:numId w:val="4"/>
        </w:numPr>
        <w:shd w:val="clear" w:color="auto" w:fill="auto"/>
        <w:tabs>
          <w:tab w:val="left" w:pos="851"/>
          <w:tab w:val="left" w:pos="1315"/>
          <w:tab w:val="left" w:pos="1352"/>
          <w:tab w:val="left" w:pos="1560"/>
        </w:tabs>
        <w:ind w:right="20" w:firstLine="709"/>
        <w:jc w:val="both"/>
      </w:pPr>
      <w:r>
        <w:t>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 Фондом.</w:t>
      </w:r>
    </w:p>
    <w:p w:rsidR="00657B70" w:rsidRDefault="002D351A" w:rsidP="009A2101">
      <w:pPr>
        <w:pStyle w:val="32"/>
        <w:numPr>
          <w:ilvl w:val="1"/>
          <w:numId w:val="4"/>
        </w:numPr>
        <w:shd w:val="clear" w:color="auto" w:fill="auto"/>
        <w:tabs>
          <w:tab w:val="left" w:pos="851"/>
          <w:tab w:val="left" w:pos="1315"/>
          <w:tab w:val="left" w:pos="1352"/>
          <w:tab w:val="left" w:pos="1560"/>
        </w:tabs>
        <w:ind w:right="20" w:firstLine="709"/>
        <w:jc w:val="both"/>
      </w:pPr>
      <w:r>
        <w:t>В случае</w:t>
      </w:r>
      <w:proofErr w:type="gramStart"/>
      <w:r>
        <w:t>,</w:t>
      </w:r>
      <w:proofErr w:type="gramEnd"/>
      <w:r>
        <w:t xml:space="preserve"> если в Фонд в один период поданы заявки разных Заявителей по проектам со схожими производственно-техническим или научно-технологическим параметрам, тематикой, смежными производственными процессами или конкурирующие друг с другом, то такие заявки, по возможности, выносятся на рассмотрение Экспертного/Наблюдательного совета одновременно.</w:t>
      </w:r>
    </w:p>
    <w:p w:rsidR="00657B70" w:rsidRDefault="002D351A" w:rsidP="009A2101">
      <w:pPr>
        <w:pStyle w:val="32"/>
        <w:numPr>
          <w:ilvl w:val="1"/>
          <w:numId w:val="4"/>
        </w:numPr>
        <w:shd w:val="clear" w:color="auto" w:fill="auto"/>
        <w:tabs>
          <w:tab w:val="left" w:pos="851"/>
          <w:tab w:val="left" w:pos="1315"/>
          <w:tab w:val="left" w:pos="1352"/>
          <w:tab w:val="left" w:pos="1560"/>
        </w:tabs>
        <w:ind w:right="20" w:firstLine="709"/>
        <w:jc w:val="both"/>
      </w:pPr>
      <w:r>
        <w:t>Заявитель по получении уведомления Менеджера проекта о завершении комплексной экспертизы в течение 5 (Пяти) рабочих дней дополнительно предоставляет комплект документов в соответствии с перечнем, утвержденным Директором Фонда, подписанные Основные условия, а также, в случае необходимости, скорректированную Заявку.</w:t>
      </w:r>
    </w:p>
    <w:p w:rsidR="00657B70" w:rsidRDefault="002D351A" w:rsidP="009A2101">
      <w:pPr>
        <w:pStyle w:val="32"/>
        <w:shd w:val="clear" w:color="auto" w:fill="auto"/>
        <w:tabs>
          <w:tab w:val="left" w:pos="851"/>
          <w:tab w:val="left" w:pos="1352"/>
          <w:tab w:val="left" w:pos="1560"/>
        </w:tabs>
        <w:ind w:right="20" w:firstLine="709"/>
        <w:jc w:val="both"/>
      </w:pPr>
      <w:r>
        <w:t>Предельный срок предоставления Заявителем указанного комплекта документов для вынесения на рассмотрение Экспертным советом составляет 15 (Пятнадцать) календарных дней до даты заседания. По получении полного комплекта документов проекту присваивается статус «Экспертный совет». Внесение каких-либо изменений в Заявку, Основные условия финансирования и документацию проекта по инициативе Заявителя на данном этапе невозможны.</w:t>
      </w:r>
    </w:p>
    <w:p w:rsidR="00657B70" w:rsidRDefault="002D351A" w:rsidP="009A2101">
      <w:pPr>
        <w:pStyle w:val="32"/>
        <w:shd w:val="clear" w:color="auto" w:fill="auto"/>
        <w:tabs>
          <w:tab w:val="left" w:pos="851"/>
          <w:tab w:val="left" w:pos="1352"/>
          <w:tab w:val="left" w:pos="1560"/>
        </w:tabs>
        <w:ind w:right="20" w:firstLine="709"/>
        <w:jc w:val="both"/>
      </w:pPr>
      <w:r>
        <w:t>Если документы не предоставляются Заявителем в указанные сроки, проект не выносится на рассмотрение Экспертного совета и ему присваивается статус «Приостановлена работа по проекту».</w:t>
      </w:r>
    </w:p>
    <w:p w:rsidR="00657B70" w:rsidRDefault="002D351A" w:rsidP="009A2101">
      <w:pPr>
        <w:pStyle w:val="32"/>
        <w:numPr>
          <w:ilvl w:val="1"/>
          <w:numId w:val="4"/>
        </w:numPr>
        <w:shd w:val="clear" w:color="auto" w:fill="auto"/>
        <w:tabs>
          <w:tab w:val="left" w:pos="851"/>
          <w:tab w:val="left" w:pos="1352"/>
          <w:tab w:val="left" w:pos="1560"/>
          <w:tab w:val="left" w:pos="1758"/>
        </w:tabs>
        <w:ind w:right="20" w:firstLine="709"/>
        <w:jc w:val="both"/>
      </w:pPr>
      <w:r>
        <w:t xml:space="preserve">Порядок созыва, проведения и принятия решений Экспертным/Наблюдательным советом регламентируется уставом </w:t>
      </w:r>
      <w:r w:rsidR="00C03B10">
        <w:t>Учреждения</w:t>
      </w:r>
      <w:r>
        <w:t xml:space="preserve"> и Положением об Экспертном/Наблюдательном совете.</w:t>
      </w:r>
    </w:p>
    <w:p w:rsidR="00657B70" w:rsidRPr="00095B4A" w:rsidRDefault="002D351A" w:rsidP="009A2101">
      <w:pPr>
        <w:pStyle w:val="32"/>
        <w:numPr>
          <w:ilvl w:val="1"/>
          <w:numId w:val="4"/>
        </w:numPr>
        <w:shd w:val="clear" w:color="auto" w:fill="auto"/>
        <w:tabs>
          <w:tab w:val="left" w:pos="851"/>
          <w:tab w:val="left" w:pos="1315"/>
          <w:tab w:val="left" w:pos="1352"/>
          <w:tab w:val="left" w:pos="1560"/>
        </w:tabs>
        <w:ind w:right="20" w:firstLine="709"/>
        <w:jc w:val="both"/>
      </w:pPr>
      <w:r>
        <w:t xml:space="preserve">Для рассмотрения проекта на Экспертном/Наблюдательном совете 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Фонда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w:t>
      </w:r>
      <w:r w:rsidRPr="00095B4A">
        <w:t>экспертизы, предоставляются Экспертному совету как дополнительные документы, подтверждающие и конкретизирующие информацию презентации.</w:t>
      </w:r>
    </w:p>
    <w:p w:rsidR="00657B70" w:rsidRPr="00095B4A" w:rsidRDefault="002D351A" w:rsidP="009A2101">
      <w:pPr>
        <w:pStyle w:val="32"/>
        <w:numPr>
          <w:ilvl w:val="1"/>
          <w:numId w:val="4"/>
        </w:numPr>
        <w:shd w:val="clear" w:color="auto" w:fill="auto"/>
        <w:tabs>
          <w:tab w:val="left" w:pos="1352"/>
          <w:tab w:val="left" w:pos="1560"/>
        </w:tabs>
        <w:ind w:firstLine="709"/>
        <w:jc w:val="both"/>
      </w:pPr>
      <w:r w:rsidRPr="00095B4A">
        <w:t>Экспертный совет дает заключение:</w:t>
      </w:r>
    </w:p>
    <w:p w:rsidR="00657B70" w:rsidRPr="00095B4A" w:rsidRDefault="002D351A" w:rsidP="009A2101">
      <w:pPr>
        <w:pStyle w:val="32"/>
        <w:numPr>
          <w:ilvl w:val="0"/>
          <w:numId w:val="14"/>
        </w:numPr>
        <w:shd w:val="clear" w:color="auto" w:fill="auto"/>
        <w:tabs>
          <w:tab w:val="left" w:pos="851"/>
          <w:tab w:val="left" w:pos="1560"/>
          <w:tab w:val="right" w:pos="9409"/>
        </w:tabs>
        <w:ind w:left="0" w:firstLine="709"/>
        <w:jc w:val="both"/>
      </w:pPr>
      <w:r w:rsidRPr="00095B4A">
        <w:t>об одобрении предоставления финансирования для реализации проекта;</w:t>
      </w:r>
    </w:p>
    <w:p w:rsidR="00657B70" w:rsidRPr="00095B4A" w:rsidRDefault="002D351A" w:rsidP="009A2101">
      <w:pPr>
        <w:pStyle w:val="32"/>
        <w:numPr>
          <w:ilvl w:val="0"/>
          <w:numId w:val="14"/>
        </w:numPr>
        <w:shd w:val="clear" w:color="auto" w:fill="auto"/>
        <w:tabs>
          <w:tab w:val="left" w:pos="851"/>
          <w:tab w:val="left" w:pos="1560"/>
          <w:tab w:val="right" w:pos="9409"/>
        </w:tabs>
        <w:ind w:left="0" w:firstLine="709"/>
        <w:jc w:val="both"/>
      </w:pPr>
      <w:r w:rsidRPr="00095B4A">
        <w:t>об отказе в финансировании проекта;</w:t>
      </w:r>
    </w:p>
    <w:p w:rsidR="00657B70" w:rsidRPr="00095B4A" w:rsidRDefault="002D351A" w:rsidP="009A2101">
      <w:pPr>
        <w:pStyle w:val="32"/>
        <w:numPr>
          <w:ilvl w:val="0"/>
          <w:numId w:val="14"/>
        </w:numPr>
        <w:shd w:val="clear" w:color="auto" w:fill="auto"/>
        <w:tabs>
          <w:tab w:val="left" w:pos="851"/>
          <w:tab w:val="left" w:pos="1560"/>
          <w:tab w:val="right" w:pos="9409"/>
        </w:tabs>
        <w:ind w:left="0" w:right="20" w:firstLine="709"/>
        <w:jc w:val="both"/>
      </w:pPr>
      <w:r w:rsidRPr="00095B4A">
        <w:t>об отложении принятия решения по прое</w:t>
      </w:r>
      <w:r w:rsidR="00C86269" w:rsidRPr="00095B4A">
        <w:t xml:space="preserve">кту до получения дополнительной </w:t>
      </w:r>
      <w:r w:rsidRPr="00095B4A">
        <w:t>информации/устранения выявленных недостатков.</w:t>
      </w:r>
    </w:p>
    <w:p w:rsidR="00657B70" w:rsidRPr="00095B4A" w:rsidRDefault="002D351A" w:rsidP="009A2101">
      <w:pPr>
        <w:pStyle w:val="32"/>
        <w:shd w:val="clear" w:color="auto" w:fill="auto"/>
        <w:tabs>
          <w:tab w:val="left" w:pos="1352"/>
          <w:tab w:val="left" w:pos="1560"/>
        </w:tabs>
        <w:ind w:firstLine="709"/>
        <w:jc w:val="both"/>
      </w:pPr>
      <w:r w:rsidRPr="00095B4A">
        <w:t>Указанные заключения могут сопровождаться комментариями и рекомендациями.</w:t>
      </w:r>
    </w:p>
    <w:p w:rsidR="00C86269" w:rsidRPr="00095B4A" w:rsidRDefault="00C86269" w:rsidP="009A2101">
      <w:pPr>
        <w:numPr>
          <w:ilvl w:val="1"/>
          <w:numId w:val="4"/>
        </w:numPr>
        <w:tabs>
          <w:tab w:val="left" w:pos="1352"/>
          <w:tab w:val="left" w:pos="1382"/>
          <w:tab w:val="left" w:pos="1560"/>
        </w:tabs>
        <w:spacing w:after="60" w:line="274" w:lineRule="exact"/>
        <w:ind w:right="20" w:firstLine="709"/>
        <w:jc w:val="both"/>
        <w:rPr>
          <w:rFonts w:ascii="Times New Roman" w:hAnsi="Times New Roman" w:cs="Times New Roman"/>
        </w:rPr>
      </w:pPr>
      <w:r w:rsidRPr="00095B4A">
        <w:rPr>
          <w:rFonts w:ascii="Times New Roman" w:hAnsi="Times New Roman" w:cs="Times New Roman"/>
        </w:rPr>
        <w:t xml:space="preserve">По сделкам, требующим одобрения Наблюдательного совета,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Включение вопроса в повестку дня Наблюдательного совета предлагается Директором </w:t>
      </w:r>
      <w:r w:rsidR="00095B4A" w:rsidRPr="00095B4A">
        <w:rPr>
          <w:rFonts w:ascii="Times New Roman" w:hAnsi="Times New Roman" w:cs="Times New Roman"/>
        </w:rPr>
        <w:t>Учреждения</w:t>
      </w:r>
      <w:r w:rsidRPr="00095B4A">
        <w:rPr>
          <w:rFonts w:ascii="Times New Roman" w:hAnsi="Times New Roman" w:cs="Times New Roman"/>
        </w:rPr>
        <w:t xml:space="preserve"> только при условии одобрения предоставления финансирования для реализации проекта Экспертным советом.</w:t>
      </w:r>
    </w:p>
    <w:p w:rsidR="00657B70" w:rsidRPr="00095B4A" w:rsidRDefault="002D351A" w:rsidP="009A2101">
      <w:pPr>
        <w:pStyle w:val="32"/>
        <w:numPr>
          <w:ilvl w:val="1"/>
          <w:numId w:val="4"/>
        </w:numPr>
        <w:shd w:val="clear" w:color="auto" w:fill="auto"/>
        <w:tabs>
          <w:tab w:val="left" w:pos="1352"/>
          <w:tab w:val="left" w:pos="1560"/>
        </w:tabs>
        <w:ind w:firstLine="709"/>
        <w:jc w:val="both"/>
      </w:pPr>
      <w:r w:rsidRPr="00095B4A">
        <w:t>Наблюдательный совет принимает решение:</w:t>
      </w:r>
    </w:p>
    <w:p w:rsidR="00657B70" w:rsidRDefault="002D351A" w:rsidP="009A2101">
      <w:pPr>
        <w:pStyle w:val="32"/>
        <w:numPr>
          <w:ilvl w:val="0"/>
          <w:numId w:val="15"/>
        </w:numPr>
        <w:shd w:val="clear" w:color="auto" w:fill="auto"/>
        <w:tabs>
          <w:tab w:val="left" w:pos="851"/>
          <w:tab w:val="left" w:pos="1560"/>
          <w:tab w:val="right" w:pos="9409"/>
        </w:tabs>
        <w:ind w:left="0" w:firstLine="709"/>
        <w:jc w:val="both"/>
      </w:pPr>
      <w:r>
        <w:t>об одобрении предоставления финансирования для реализации проекта;</w:t>
      </w:r>
    </w:p>
    <w:p w:rsidR="00657B70" w:rsidRDefault="002D351A" w:rsidP="009A2101">
      <w:pPr>
        <w:pStyle w:val="32"/>
        <w:numPr>
          <w:ilvl w:val="0"/>
          <w:numId w:val="15"/>
        </w:numPr>
        <w:shd w:val="clear" w:color="auto" w:fill="auto"/>
        <w:tabs>
          <w:tab w:val="left" w:pos="851"/>
          <w:tab w:val="left" w:pos="1560"/>
          <w:tab w:val="right" w:pos="9409"/>
        </w:tabs>
        <w:ind w:left="0" w:firstLine="709"/>
        <w:jc w:val="both"/>
      </w:pPr>
      <w:r>
        <w:t>об отказе в финансировании проекта;</w:t>
      </w:r>
    </w:p>
    <w:p w:rsidR="00657B70" w:rsidRDefault="002D351A" w:rsidP="009A2101">
      <w:pPr>
        <w:pStyle w:val="32"/>
        <w:numPr>
          <w:ilvl w:val="0"/>
          <w:numId w:val="15"/>
        </w:numPr>
        <w:shd w:val="clear" w:color="auto" w:fill="auto"/>
        <w:tabs>
          <w:tab w:val="left" w:pos="851"/>
          <w:tab w:val="left" w:pos="1560"/>
          <w:tab w:val="right" w:pos="9409"/>
        </w:tabs>
        <w:ind w:left="0" w:right="20" w:firstLine="709"/>
        <w:jc w:val="both"/>
      </w:pPr>
      <w:r>
        <w:t>об отложении принятия решения по проекту до получения дополнительной информации/устранения выявленных недостатков.</w:t>
      </w:r>
    </w:p>
    <w:p w:rsidR="00657B70" w:rsidRDefault="002D351A" w:rsidP="009A2101">
      <w:pPr>
        <w:pStyle w:val="32"/>
        <w:shd w:val="clear" w:color="auto" w:fill="auto"/>
        <w:tabs>
          <w:tab w:val="left" w:pos="1352"/>
          <w:tab w:val="left" w:pos="1560"/>
        </w:tabs>
        <w:ind w:firstLine="709"/>
        <w:jc w:val="both"/>
      </w:pPr>
      <w:r>
        <w:t>Указанные решения могут сопровождаться комментариями и рекомендациями.</w:t>
      </w:r>
    </w:p>
    <w:p w:rsidR="00657B70" w:rsidRDefault="002D351A" w:rsidP="009A2101">
      <w:pPr>
        <w:pStyle w:val="32"/>
        <w:numPr>
          <w:ilvl w:val="1"/>
          <w:numId w:val="4"/>
        </w:numPr>
        <w:shd w:val="clear" w:color="auto" w:fill="auto"/>
        <w:tabs>
          <w:tab w:val="left" w:pos="1352"/>
          <w:tab w:val="left" w:pos="1560"/>
        </w:tabs>
        <w:ind w:right="20" w:firstLine="709"/>
        <w:jc w:val="both"/>
      </w:pPr>
      <w:r>
        <w:t>Фонд направляет Заявителю выписку из протокола заседания Экспертного совета/Наблюдательного совета, содержащего принятое решение, в течение трех дней после его подписания.</w:t>
      </w:r>
    </w:p>
    <w:p w:rsidR="00657B70" w:rsidRDefault="002D351A" w:rsidP="009A2101">
      <w:pPr>
        <w:pStyle w:val="32"/>
        <w:shd w:val="clear" w:color="auto" w:fill="auto"/>
        <w:tabs>
          <w:tab w:val="left" w:pos="1352"/>
          <w:tab w:val="left" w:pos="1560"/>
        </w:tabs>
        <w:ind w:right="20" w:firstLine="709"/>
        <w:jc w:val="both"/>
      </w:pPr>
      <w:r>
        <w:t>В случае финансирования проекта совместно с Федеральным фондом развития промышленности решение об одобрении финансирования проекта принимается Фондом и Федеральным фондом развития промышленности совместно и в следующем порядке:</w:t>
      </w:r>
    </w:p>
    <w:p w:rsidR="00657B70" w:rsidRDefault="002D351A" w:rsidP="009A2101">
      <w:pPr>
        <w:pStyle w:val="32"/>
        <w:numPr>
          <w:ilvl w:val="0"/>
          <w:numId w:val="5"/>
        </w:numPr>
        <w:shd w:val="clear" w:color="auto" w:fill="auto"/>
        <w:tabs>
          <w:tab w:val="left" w:pos="851"/>
          <w:tab w:val="left" w:pos="1352"/>
          <w:tab w:val="left" w:pos="1560"/>
        </w:tabs>
        <w:ind w:right="20" w:firstLine="709"/>
        <w:jc w:val="both"/>
      </w:pPr>
      <w:r>
        <w:t>Фонд принимает решение в соответствии с пунктами 10.6-10.</w:t>
      </w:r>
      <w:r w:rsidR="00C86269">
        <w:t>9</w:t>
      </w:r>
      <w:r>
        <w:t xml:space="preserve"> настоящего стандарта;</w:t>
      </w:r>
    </w:p>
    <w:p w:rsidR="00657B70" w:rsidRDefault="002D351A" w:rsidP="009A2101">
      <w:pPr>
        <w:pStyle w:val="32"/>
        <w:numPr>
          <w:ilvl w:val="0"/>
          <w:numId w:val="5"/>
        </w:numPr>
        <w:shd w:val="clear" w:color="auto" w:fill="auto"/>
        <w:tabs>
          <w:tab w:val="left" w:pos="851"/>
          <w:tab w:val="left" w:pos="1352"/>
          <w:tab w:val="left" w:pos="1560"/>
        </w:tabs>
        <w:ind w:right="20" w:firstLine="709"/>
        <w:jc w:val="both"/>
      </w:pPr>
      <w:r>
        <w:t>Федеральный фонд развития промышленности принимает решение о финансировании одобренного Фондом проекта в соответствии с разделом 10 Стандарта Федерального фонда развития промышленности № СФ-И-51 «Условия и порядок отбора проектов для финансирования по программе «Проекты развития».</w:t>
      </w:r>
    </w:p>
    <w:p w:rsidR="00657B70" w:rsidRDefault="002D351A" w:rsidP="009A2101">
      <w:pPr>
        <w:pStyle w:val="32"/>
        <w:numPr>
          <w:ilvl w:val="1"/>
          <w:numId w:val="4"/>
        </w:numPr>
        <w:shd w:val="clear" w:color="auto" w:fill="auto"/>
        <w:tabs>
          <w:tab w:val="left" w:pos="1352"/>
          <w:tab w:val="left" w:pos="1560"/>
        </w:tabs>
        <w:ind w:right="20" w:firstLine="709"/>
        <w:jc w:val="both"/>
      </w:pPr>
      <w:r>
        <w:t>В случае принятия Экспертным советом/Наблюдательным советом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Экспертный/Наблюдательный совет повторно. В случае не предоставления Заявителем дополнительной информации / устранения выявленных недостатков в определенные Экспертным советом / Наблюдательным советом сроки, проекту присваивается статус «Приостановлена работа по проекту».</w:t>
      </w:r>
    </w:p>
    <w:p w:rsidR="00657B70" w:rsidRDefault="002D351A" w:rsidP="009A2101">
      <w:pPr>
        <w:pStyle w:val="32"/>
        <w:shd w:val="clear" w:color="auto" w:fill="auto"/>
        <w:tabs>
          <w:tab w:val="left" w:pos="1352"/>
          <w:tab w:val="left" w:pos="1560"/>
        </w:tabs>
        <w:ind w:right="20" w:firstLine="709"/>
        <w:jc w:val="both"/>
      </w:pPr>
      <w:r>
        <w:t xml:space="preserve">10.11 . Информация о проектах, получивших финансовую поддержку, размещается на </w:t>
      </w:r>
      <w:r w:rsidRPr="00F2650F">
        <w:t>Сайте Фонда.</w:t>
      </w:r>
    </w:p>
    <w:p w:rsidR="00657B70" w:rsidRDefault="002D351A" w:rsidP="009A2101">
      <w:pPr>
        <w:pStyle w:val="32"/>
        <w:numPr>
          <w:ilvl w:val="0"/>
          <w:numId w:val="6"/>
        </w:numPr>
        <w:shd w:val="clear" w:color="auto" w:fill="auto"/>
        <w:tabs>
          <w:tab w:val="left" w:pos="1352"/>
          <w:tab w:val="left" w:pos="1701"/>
        </w:tabs>
        <w:ind w:right="20" w:firstLine="709"/>
        <w:jc w:val="both"/>
      </w:pPr>
      <w:r>
        <w:t xml:space="preserve">Заявитель и Фонд заключают договор целевого займа и иные договоры, обеспечивающие возврат займа, по формам, утвержденным Фондом, не позднее 2 (Двух) месяцев после получения выписки из протокола, указанной в п. 10. </w:t>
      </w:r>
      <w:r w:rsidR="00C86269">
        <w:t>10</w:t>
      </w:r>
      <w:r>
        <w:t xml:space="preserve"> настоящего стандарта, а по сделкам, требующим корпоративного одобрения органами Заявителя - не позднее 3 (Трех) месяцев.</w:t>
      </w:r>
    </w:p>
    <w:p w:rsidR="00657B70" w:rsidRPr="006B1B0D" w:rsidRDefault="002D351A" w:rsidP="009A2101">
      <w:pPr>
        <w:pStyle w:val="32"/>
        <w:shd w:val="clear" w:color="auto" w:fill="auto"/>
        <w:tabs>
          <w:tab w:val="left" w:pos="1352"/>
          <w:tab w:val="left" w:pos="1560"/>
        </w:tabs>
        <w:ind w:right="20" w:firstLine="709"/>
        <w:jc w:val="both"/>
      </w:pPr>
      <w:r>
        <w:t>В случае</w:t>
      </w:r>
      <w:proofErr w:type="gramStart"/>
      <w:r>
        <w:t>,</w:t>
      </w:r>
      <w:proofErr w:type="gramEnd"/>
      <w:r>
        <w:t xml:space="preserve"> если Заявитель не подписал договор целевого займа и иные договоры, обеспечивающие возврат займа, в указанные сроки, то Фонд отказывает в выдаче займа с </w:t>
      </w:r>
      <w:r w:rsidRPr="006B1B0D">
        <w:t>присвоением проекту статуса «Приостановлена работа по проекту».</w:t>
      </w:r>
    </w:p>
    <w:p w:rsidR="00657B70" w:rsidRDefault="002D351A" w:rsidP="009A2101">
      <w:pPr>
        <w:pStyle w:val="32"/>
        <w:shd w:val="clear" w:color="auto" w:fill="auto"/>
        <w:tabs>
          <w:tab w:val="left" w:pos="1352"/>
          <w:tab w:val="left" w:pos="1560"/>
        </w:tabs>
        <w:ind w:right="20" w:firstLine="709"/>
        <w:jc w:val="both"/>
      </w:pPr>
      <w:r w:rsidRPr="006B1B0D">
        <w:t>В случае финансирования проекта совместно с Федеральным фондом развития промышленности решение об одобрении финансирования проекта принимается Фондом и</w:t>
      </w:r>
      <w:r w:rsidR="00C86269" w:rsidRPr="006B1B0D">
        <w:t xml:space="preserve"> </w:t>
      </w:r>
      <w:r w:rsidRPr="006B1B0D">
        <w:t>Федеральным фондом развития промышленности</w:t>
      </w:r>
      <w:r w:rsidR="006B1B0D" w:rsidRPr="006B1B0D">
        <w:t>.</w:t>
      </w:r>
      <w:r w:rsidRPr="006B1B0D">
        <w:t xml:space="preserve"> Заявитель и Фонд заключают договор целевого займа и иные договоры, обеспечивающие возврат займа, по формам, утвержденным Фондом, не позднее 2 (двух) месяцев после получения выписки из протокола Федерального фонда развития промышленности, а по </w:t>
      </w:r>
      <w:proofErr w:type="gramStart"/>
      <w:r w:rsidRPr="006B1B0D">
        <w:t>сделкам</w:t>
      </w:r>
      <w:proofErr w:type="gramEnd"/>
      <w:r w:rsidRPr="006B1B0D">
        <w:t xml:space="preserve"> требующим корпоративного одобрения органами Заявителя - не позднее 3 (трех) месяцев.</w:t>
      </w:r>
    </w:p>
    <w:p w:rsidR="00657B70" w:rsidRDefault="002D351A" w:rsidP="009A2101">
      <w:pPr>
        <w:pStyle w:val="32"/>
        <w:numPr>
          <w:ilvl w:val="0"/>
          <w:numId w:val="6"/>
        </w:numPr>
        <w:shd w:val="clear" w:color="auto" w:fill="auto"/>
        <w:tabs>
          <w:tab w:val="left" w:pos="1352"/>
          <w:tab w:val="left" w:pos="1388"/>
          <w:tab w:val="left" w:pos="1701"/>
        </w:tabs>
        <w:ind w:right="20" w:firstLine="709"/>
        <w:jc w:val="both"/>
      </w:pPr>
      <w:r>
        <w:t>Присвоение проекту статуса «Приостановлена работа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Экспертным/Наблюдательным советом.</w:t>
      </w:r>
    </w:p>
    <w:p w:rsidR="00657B70" w:rsidRDefault="002D351A" w:rsidP="009A2101">
      <w:pPr>
        <w:pStyle w:val="32"/>
        <w:shd w:val="clear" w:color="auto" w:fill="auto"/>
        <w:tabs>
          <w:tab w:val="left" w:pos="1352"/>
          <w:tab w:val="left" w:pos="1560"/>
        </w:tabs>
        <w:ind w:right="20" w:firstLine="709"/>
        <w:jc w:val="both"/>
        <w:sectPr w:rsidR="00657B70">
          <w:headerReference w:type="even" r:id="rId13"/>
          <w:headerReference w:type="default" r:id="rId14"/>
          <w:footerReference w:type="even" r:id="rId15"/>
          <w:footerReference w:type="default" r:id="rId16"/>
          <w:footerReference w:type="first" r:id="rId17"/>
          <w:type w:val="continuous"/>
          <w:pgSz w:w="11909" w:h="16838"/>
          <w:pgMar w:top="1099" w:right="1063" w:bottom="1309" w:left="1130" w:header="0" w:footer="3" w:gutter="0"/>
          <w:cols w:space="720"/>
          <w:noEndnote/>
          <w:docGrid w:linePitch="360"/>
        </w:sectPr>
      </w:pPr>
      <w:r>
        <w:t xml:space="preserve">Проектам, которым статус «Приостановлена работа по проекту» присвоен более 4 (Четырех) месяцев, присваивается статус «Прекращена работа по проекту». Документы по таким заявкам подлежат хранению в течение сроков, установленных внутренними </w:t>
      </w:r>
      <w:r w:rsidRPr="00F2650F">
        <w:t>документами Фонда.</w:t>
      </w:r>
    </w:p>
    <w:p w:rsidR="00C86269" w:rsidRDefault="00C86269" w:rsidP="005159ED">
      <w:pPr>
        <w:pStyle w:val="32"/>
        <w:shd w:val="clear" w:color="auto" w:fill="auto"/>
        <w:tabs>
          <w:tab w:val="left" w:pos="1352"/>
          <w:tab w:val="left" w:pos="1560"/>
        </w:tabs>
        <w:ind w:left="426" w:right="280" w:firstLine="567"/>
        <w:jc w:val="both"/>
      </w:pPr>
    </w:p>
    <w:p w:rsidR="00C86269" w:rsidRDefault="00C86269" w:rsidP="0023593C">
      <w:pPr>
        <w:pStyle w:val="32"/>
        <w:shd w:val="clear" w:color="auto" w:fill="auto"/>
        <w:tabs>
          <w:tab w:val="left" w:pos="1352"/>
          <w:tab w:val="left" w:pos="1560"/>
        </w:tabs>
        <w:ind w:left="7520" w:right="280" w:firstLine="973"/>
        <w:jc w:val="both"/>
      </w:pPr>
    </w:p>
    <w:p w:rsidR="00C86269" w:rsidRDefault="00C86269" w:rsidP="0023593C">
      <w:pPr>
        <w:pStyle w:val="32"/>
        <w:shd w:val="clear" w:color="auto" w:fill="auto"/>
        <w:tabs>
          <w:tab w:val="left" w:pos="1352"/>
          <w:tab w:val="left" w:pos="1560"/>
        </w:tabs>
        <w:ind w:left="7520" w:right="280" w:firstLine="973"/>
        <w:jc w:val="both"/>
      </w:pPr>
    </w:p>
    <w:p w:rsidR="00C86269" w:rsidRDefault="00C86269"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6B1B0D" w:rsidRDefault="006B1B0D" w:rsidP="0023593C">
      <w:pPr>
        <w:pStyle w:val="32"/>
        <w:shd w:val="clear" w:color="auto" w:fill="auto"/>
        <w:tabs>
          <w:tab w:val="left" w:pos="1352"/>
          <w:tab w:val="left" w:pos="1560"/>
        </w:tabs>
        <w:ind w:left="7520" w:right="280" w:firstLine="973"/>
        <w:jc w:val="both"/>
      </w:pPr>
    </w:p>
    <w:p w:rsidR="006B1B0D" w:rsidRDefault="006B1B0D" w:rsidP="0023593C">
      <w:pPr>
        <w:pStyle w:val="32"/>
        <w:shd w:val="clear" w:color="auto" w:fill="auto"/>
        <w:tabs>
          <w:tab w:val="left" w:pos="1352"/>
          <w:tab w:val="left" w:pos="1560"/>
        </w:tabs>
        <w:ind w:left="7520" w:right="280" w:firstLine="973"/>
        <w:jc w:val="both"/>
      </w:pPr>
    </w:p>
    <w:p w:rsidR="006B1B0D" w:rsidRDefault="006B1B0D" w:rsidP="0023593C">
      <w:pPr>
        <w:pStyle w:val="32"/>
        <w:shd w:val="clear" w:color="auto" w:fill="auto"/>
        <w:tabs>
          <w:tab w:val="left" w:pos="1352"/>
          <w:tab w:val="left" w:pos="1560"/>
        </w:tabs>
        <w:ind w:left="7520" w:right="280" w:firstLine="973"/>
        <w:jc w:val="both"/>
      </w:pPr>
    </w:p>
    <w:p w:rsidR="006B1B0D" w:rsidRDefault="006B1B0D"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9A2101" w:rsidRDefault="009A2101" w:rsidP="0023593C">
      <w:pPr>
        <w:pStyle w:val="32"/>
        <w:shd w:val="clear" w:color="auto" w:fill="auto"/>
        <w:tabs>
          <w:tab w:val="left" w:pos="1352"/>
          <w:tab w:val="left" w:pos="1560"/>
        </w:tabs>
        <w:ind w:left="7520" w:right="280" w:firstLine="973"/>
        <w:jc w:val="both"/>
      </w:pPr>
    </w:p>
    <w:p w:rsidR="00657B70" w:rsidRDefault="002D351A" w:rsidP="009A2101">
      <w:pPr>
        <w:pStyle w:val="32"/>
        <w:shd w:val="clear" w:color="auto" w:fill="auto"/>
        <w:tabs>
          <w:tab w:val="left" w:pos="1352"/>
          <w:tab w:val="left" w:pos="1560"/>
        </w:tabs>
        <w:ind w:left="7520" w:right="280" w:hanging="7"/>
        <w:jc w:val="both"/>
      </w:pPr>
      <w:r>
        <w:t xml:space="preserve">Приложение № 1 к Стандарту Фонда </w:t>
      </w:r>
      <w:r w:rsidRPr="007E27DF">
        <w:rPr>
          <w:sz w:val="24"/>
          <w:szCs w:val="24"/>
        </w:rPr>
        <w:t xml:space="preserve">№ </w:t>
      </w:r>
      <w:r w:rsidR="007E27DF" w:rsidRPr="007E27DF">
        <w:rPr>
          <w:rFonts w:eastAsia="Arial Unicode MS"/>
          <w:sz w:val="24"/>
          <w:szCs w:val="24"/>
        </w:rPr>
        <w:t>СФ-001</w:t>
      </w:r>
    </w:p>
    <w:p w:rsidR="00657B70" w:rsidRDefault="00657B70">
      <w:pPr>
        <w:pStyle w:val="23"/>
        <w:shd w:val="clear" w:color="auto" w:fill="auto"/>
        <w:spacing w:before="0" w:after="5"/>
        <w:ind w:left="20"/>
        <w:jc w:val="left"/>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95"/>
        <w:gridCol w:w="8069"/>
      </w:tblGrid>
      <w:tr w:rsidR="009A2101" w:rsidTr="009A2101">
        <w:trPr>
          <w:trHeight w:hRule="exact" w:val="857"/>
          <w:jc w:val="center"/>
        </w:trPr>
        <w:tc>
          <w:tcPr>
            <w:tcW w:w="9264" w:type="dxa"/>
            <w:gridSpan w:val="2"/>
            <w:shd w:val="clear" w:color="auto" w:fill="FFFFFF"/>
          </w:tcPr>
          <w:p w:rsidR="009A2101" w:rsidRPr="003D5931" w:rsidRDefault="009A2101" w:rsidP="009A2101">
            <w:pPr>
              <w:pStyle w:val="23"/>
              <w:framePr w:w="9264" w:wrap="notBeside" w:vAnchor="text" w:hAnchor="text" w:xAlign="center" w:y="1"/>
              <w:spacing w:before="0"/>
              <w:ind w:right="40"/>
            </w:pPr>
            <w:r w:rsidRPr="003D5931">
              <w:t>Перечень отраслевых направлений, в рамках которых возможно получение финансовой поддержки Фонда развития промышленности на реализацию</w:t>
            </w:r>
          </w:p>
          <w:p w:rsidR="009A2101" w:rsidRDefault="009A2101" w:rsidP="009A2101">
            <w:pPr>
              <w:framePr w:w="9264" w:wrap="notBeside" w:vAnchor="text" w:hAnchor="text" w:xAlign="center" w:y="1"/>
              <w:ind w:right="40"/>
              <w:jc w:val="center"/>
              <w:rPr>
                <w:sz w:val="10"/>
                <w:szCs w:val="10"/>
              </w:rPr>
            </w:pPr>
            <w:r w:rsidRPr="003D5931">
              <w:rPr>
                <w:rFonts w:ascii="Times New Roman" w:hAnsi="Times New Roman" w:cs="Times New Roman"/>
                <w:b/>
                <w:sz w:val="23"/>
                <w:szCs w:val="23"/>
              </w:rPr>
              <w:t>инвестиционных проектов</w:t>
            </w:r>
          </w:p>
        </w:tc>
      </w:tr>
      <w:tr w:rsidR="009A2101" w:rsidTr="009A2101">
        <w:trPr>
          <w:trHeight w:hRule="exact" w:val="436"/>
          <w:jc w:val="center"/>
        </w:trPr>
        <w:tc>
          <w:tcPr>
            <w:tcW w:w="9264" w:type="dxa"/>
            <w:gridSpan w:val="2"/>
            <w:shd w:val="clear" w:color="auto" w:fill="FFFFFF"/>
            <w:vAlign w:val="center"/>
          </w:tcPr>
          <w:p w:rsidR="009A2101" w:rsidRPr="009A2101" w:rsidRDefault="009A2101" w:rsidP="002519B0">
            <w:pPr>
              <w:pStyle w:val="34"/>
              <w:framePr w:w="9264" w:wrap="notBeside" w:vAnchor="text" w:hAnchor="text" w:xAlign="center" w:y="1"/>
              <w:shd w:val="clear" w:color="auto" w:fill="auto"/>
              <w:ind w:left="132"/>
            </w:pPr>
            <w:r>
              <w:t xml:space="preserve">Раздел </w:t>
            </w:r>
            <w:r>
              <w:rPr>
                <w:lang w:val="en-US"/>
              </w:rPr>
              <w:t>C</w:t>
            </w:r>
            <w:r w:rsidRPr="00280CF7">
              <w:t xml:space="preserve"> </w:t>
            </w:r>
            <w:r>
              <w:t>«Обрабатывающие производства»</w:t>
            </w:r>
          </w:p>
        </w:tc>
      </w:tr>
      <w:tr w:rsidR="00657B70" w:rsidTr="009A2101">
        <w:trPr>
          <w:trHeight w:hRule="exact" w:val="436"/>
          <w:jc w:val="center"/>
        </w:trPr>
        <w:tc>
          <w:tcPr>
            <w:tcW w:w="1195" w:type="dxa"/>
            <w:shd w:val="clear" w:color="auto" w:fill="FFFFFF"/>
          </w:tcPr>
          <w:p w:rsidR="00657B70" w:rsidRPr="009A2101" w:rsidRDefault="009A2101" w:rsidP="009A2101">
            <w:pPr>
              <w:pStyle w:val="32"/>
              <w:framePr w:w="9264" w:wrap="notBeside" w:vAnchor="text" w:hAnchor="text" w:xAlign="center" w:y="1"/>
              <w:shd w:val="clear" w:color="auto" w:fill="auto"/>
              <w:spacing w:line="230" w:lineRule="exact"/>
              <w:ind w:left="40" w:firstLine="0"/>
              <w:jc w:val="center"/>
              <w:rPr>
                <w:b/>
              </w:rPr>
            </w:pPr>
            <w:r w:rsidRPr="009A2101">
              <w:rPr>
                <w:b/>
              </w:rPr>
              <w:t>№ класса</w:t>
            </w:r>
            <w:r w:rsidRPr="009A2101">
              <w:rPr>
                <w:rStyle w:val="ab"/>
                <w:b w:val="0"/>
              </w:rPr>
              <w:t xml:space="preserve"> </w:t>
            </w:r>
            <w:r w:rsidR="002D351A" w:rsidRPr="009A2101">
              <w:rPr>
                <w:rStyle w:val="ab"/>
              </w:rPr>
              <w:t>ОКВЭД</w:t>
            </w:r>
          </w:p>
        </w:tc>
        <w:tc>
          <w:tcPr>
            <w:tcW w:w="8069" w:type="dxa"/>
            <w:shd w:val="clear" w:color="auto" w:fill="FFFFFF"/>
          </w:tcPr>
          <w:p w:rsidR="00657B70" w:rsidRDefault="00657B70">
            <w:pPr>
              <w:framePr w:w="9264" w:wrap="notBeside" w:vAnchor="text" w:hAnchor="text" w:xAlign="center" w:y="1"/>
              <w:rPr>
                <w:sz w:val="10"/>
                <w:szCs w:val="10"/>
              </w:rPr>
            </w:pPr>
          </w:p>
        </w:tc>
      </w:tr>
      <w:tr w:rsidR="00657B70" w:rsidTr="009A2101">
        <w:trPr>
          <w:trHeight w:hRule="exact" w:val="269"/>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13</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текстильных изделий</w:t>
            </w:r>
          </w:p>
        </w:tc>
      </w:tr>
      <w:tr w:rsidR="00657B70" w:rsidTr="009A2101">
        <w:trPr>
          <w:trHeight w:hRule="exact" w:val="283"/>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14</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одежды</w:t>
            </w:r>
          </w:p>
        </w:tc>
      </w:tr>
      <w:tr w:rsidR="00657B70" w:rsidTr="009A2101">
        <w:trPr>
          <w:trHeight w:hRule="exact" w:val="274"/>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15</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кожи и изделий из кожи</w:t>
            </w:r>
          </w:p>
        </w:tc>
      </w:tr>
      <w:tr w:rsidR="00657B70" w:rsidTr="009A2101">
        <w:trPr>
          <w:trHeight w:hRule="exact" w:val="571"/>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16</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Обработка древесины и производство изделий из дерева и пробки, кроме</w:t>
            </w:r>
            <w:r w:rsidR="009A2101">
              <w:rPr>
                <w:rStyle w:val="26"/>
              </w:rPr>
              <w:t xml:space="preserve"> мебели, производство изделий из соломки и материалов для плетения</w:t>
            </w:r>
          </w:p>
        </w:tc>
      </w:tr>
      <w:tr w:rsidR="00657B70" w:rsidTr="009A2101">
        <w:trPr>
          <w:trHeight w:hRule="exact" w:val="288"/>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17</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бумаги и бумажных изделий</w:t>
            </w:r>
          </w:p>
        </w:tc>
      </w:tr>
      <w:tr w:rsidR="00657B70" w:rsidTr="009A2101">
        <w:trPr>
          <w:trHeight w:hRule="exact" w:val="283"/>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20</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химических веществ и химических продуктов</w:t>
            </w:r>
          </w:p>
        </w:tc>
      </w:tr>
      <w:tr w:rsidR="00657B70" w:rsidTr="003D5931">
        <w:trPr>
          <w:trHeight w:hRule="exact" w:val="559"/>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21</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лекарственных средств и материалов, применяемых в</w:t>
            </w:r>
            <w:r w:rsidR="009A2101">
              <w:rPr>
                <w:rStyle w:val="26"/>
              </w:rPr>
              <w:t xml:space="preserve"> медицинских целях</w:t>
            </w:r>
          </w:p>
        </w:tc>
      </w:tr>
      <w:tr w:rsidR="00657B70" w:rsidTr="009A2101">
        <w:trPr>
          <w:trHeight w:hRule="exact" w:val="288"/>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22</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резиновых и пластмассовых изделий</w:t>
            </w:r>
          </w:p>
        </w:tc>
      </w:tr>
      <w:tr w:rsidR="00657B70" w:rsidTr="009A2101">
        <w:trPr>
          <w:trHeight w:hRule="exact" w:val="274"/>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23</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прочей неметаллической минеральной продукции</w:t>
            </w:r>
          </w:p>
        </w:tc>
      </w:tr>
      <w:tr w:rsidR="00657B70" w:rsidTr="009A2101">
        <w:trPr>
          <w:trHeight w:hRule="exact" w:val="278"/>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24</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металлургическое</w:t>
            </w:r>
          </w:p>
        </w:tc>
      </w:tr>
      <w:tr w:rsidR="00657B70" w:rsidTr="009A2101">
        <w:trPr>
          <w:trHeight w:hRule="exact" w:val="254"/>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25</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готовых металлических изделий, кроме машин и</w:t>
            </w:r>
            <w:r w:rsidR="003D5931">
              <w:rPr>
                <w:rStyle w:val="26"/>
              </w:rPr>
              <w:t xml:space="preserve"> оборудования</w:t>
            </w:r>
          </w:p>
        </w:tc>
      </w:tr>
      <w:tr w:rsidR="00657B70" w:rsidTr="009A2101">
        <w:trPr>
          <w:trHeight w:hRule="exact" w:val="264"/>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26</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компьютеров, электронных и оптических изделий</w:t>
            </w:r>
          </w:p>
        </w:tc>
      </w:tr>
      <w:tr w:rsidR="00657B70" w:rsidTr="009A2101">
        <w:trPr>
          <w:trHeight w:hRule="exact" w:val="278"/>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27</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электрического оборудования</w:t>
            </w:r>
          </w:p>
        </w:tc>
      </w:tr>
      <w:tr w:rsidR="00657B70" w:rsidTr="009A2101">
        <w:trPr>
          <w:trHeight w:hRule="exact" w:val="293"/>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28</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машин и оборудования, не включенных в другие</w:t>
            </w:r>
            <w:r w:rsidR="003D5931">
              <w:rPr>
                <w:rStyle w:val="26"/>
              </w:rPr>
              <w:t xml:space="preserve"> группировки</w:t>
            </w:r>
          </w:p>
        </w:tc>
      </w:tr>
      <w:tr w:rsidR="00657B70" w:rsidTr="009A2101">
        <w:trPr>
          <w:trHeight w:hRule="exact" w:val="259"/>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29</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автотранспортных средств, прицепов и полуприцепов</w:t>
            </w:r>
          </w:p>
        </w:tc>
      </w:tr>
      <w:tr w:rsidR="00657B70" w:rsidTr="009A2101">
        <w:trPr>
          <w:trHeight w:hRule="exact" w:val="274"/>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30</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прочих транспортных средств и оборудования</w:t>
            </w:r>
          </w:p>
        </w:tc>
      </w:tr>
      <w:tr w:rsidR="00657B70" w:rsidTr="009A2101">
        <w:trPr>
          <w:trHeight w:hRule="exact" w:val="278"/>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31</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мебели</w:t>
            </w:r>
          </w:p>
        </w:tc>
      </w:tr>
      <w:tr w:rsidR="00657B70" w:rsidTr="009A2101">
        <w:trPr>
          <w:trHeight w:hRule="exact" w:val="274"/>
          <w:jc w:val="center"/>
        </w:trPr>
        <w:tc>
          <w:tcPr>
            <w:tcW w:w="1195"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32</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Производство прочих готовых изделий</w:t>
            </w:r>
          </w:p>
        </w:tc>
      </w:tr>
      <w:tr w:rsidR="00657B70" w:rsidTr="009A2101">
        <w:trPr>
          <w:trHeight w:hRule="exact" w:val="274"/>
          <w:jc w:val="center"/>
        </w:trPr>
        <w:tc>
          <w:tcPr>
            <w:tcW w:w="1195" w:type="dxa"/>
            <w:tcBorders>
              <w:bottom w:val="single" w:sz="4" w:space="0" w:color="auto"/>
            </w:tcBorders>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40" w:firstLine="0"/>
              <w:jc w:val="center"/>
            </w:pPr>
            <w:r>
              <w:rPr>
                <w:rStyle w:val="26"/>
              </w:rPr>
              <w:t>33</w:t>
            </w:r>
          </w:p>
        </w:tc>
        <w:tc>
          <w:tcPr>
            <w:tcW w:w="8069" w:type="dxa"/>
            <w:shd w:val="clear" w:color="auto" w:fill="FFFFFF"/>
            <w:vAlign w:val="center"/>
          </w:tcPr>
          <w:p w:rsidR="00657B70" w:rsidRDefault="002D351A" w:rsidP="009A2101">
            <w:pPr>
              <w:pStyle w:val="32"/>
              <w:framePr w:w="9264" w:wrap="notBeside" w:vAnchor="text" w:hAnchor="text" w:xAlign="center" w:y="1"/>
              <w:shd w:val="clear" w:color="auto" w:fill="auto"/>
              <w:spacing w:line="230" w:lineRule="exact"/>
              <w:ind w:left="360" w:firstLine="0"/>
              <w:jc w:val="left"/>
            </w:pPr>
            <w:r>
              <w:rPr>
                <w:rStyle w:val="26"/>
              </w:rPr>
              <w:t>Ремонт и монтаж машин и оборудования</w:t>
            </w:r>
          </w:p>
        </w:tc>
      </w:tr>
    </w:tbl>
    <w:p w:rsidR="00657B70" w:rsidRDefault="00657B70" w:rsidP="003D5931">
      <w:pPr>
        <w:pStyle w:val="23"/>
        <w:shd w:val="clear" w:color="auto" w:fill="auto"/>
        <w:spacing w:before="0" w:line="278" w:lineRule="exact"/>
        <w:jc w:val="left"/>
      </w:pPr>
    </w:p>
    <w:tbl>
      <w:tblPr>
        <w:tblOverlap w:val="neve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86"/>
        <w:gridCol w:w="8065"/>
      </w:tblGrid>
      <w:tr w:rsidR="003D5931" w:rsidTr="002519B0">
        <w:trPr>
          <w:trHeight w:hRule="exact" w:val="855"/>
          <w:jc w:val="center"/>
        </w:trPr>
        <w:tc>
          <w:tcPr>
            <w:tcW w:w="9251" w:type="dxa"/>
            <w:gridSpan w:val="2"/>
            <w:shd w:val="clear" w:color="auto" w:fill="FFFFFF"/>
          </w:tcPr>
          <w:p w:rsidR="003D5931" w:rsidRDefault="003D5931" w:rsidP="003D5931">
            <w:pPr>
              <w:pStyle w:val="23"/>
              <w:framePr w:w="9264" w:wrap="notBeside" w:vAnchor="text" w:hAnchor="text" w:xAlign="center" w:y="1"/>
              <w:shd w:val="clear" w:color="auto" w:fill="auto"/>
              <w:spacing w:before="0" w:line="230" w:lineRule="exact"/>
              <w:ind w:left="20"/>
            </w:pPr>
            <w:r>
              <w:t>Перечень отраслевых направлений, в рамках которых не осуществляется</w:t>
            </w:r>
          </w:p>
          <w:p w:rsidR="003D5931" w:rsidRDefault="003D5931" w:rsidP="003D5931">
            <w:pPr>
              <w:pStyle w:val="23"/>
              <w:framePr w:w="9264" w:wrap="notBeside" w:vAnchor="text" w:hAnchor="text" w:xAlign="center" w:y="1"/>
              <w:shd w:val="clear" w:color="auto" w:fill="auto"/>
              <w:spacing w:before="0" w:line="278" w:lineRule="exact"/>
              <w:ind w:left="21"/>
            </w:pPr>
            <w:r>
              <w:t xml:space="preserve">финансовая поддержка Фондом развития промышленности на реализацию </w:t>
            </w:r>
            <w:proofErr w:type="gramStart"/>
            <w:r>
              <w:t>инвестиционных</w:t>
            </w:r>
            <w:proofErr w:type="gramEnd"/>
            <w:r>
              <w:t xml:space="preserve"> проектов</w:t>
            </w:r>
            <w:r w:rsidR="00971A75">
              <w:rPr>
                <w:vertAlign w:val="superscript"/>
              </w:rPr>
              <w:t>8</w:t>
            </w:r>
          </w:p>
          <w:p w:rsidR="003D5931" w:rsidRDefault="003D5931">
            <w:pPr>
              <w:pStyle w:val="32"/>
              <w:framePr w:w="9264" w:wrap="notBeside" w:vAnchor="text" w:hAnchor="text" w:xAlign="center" w:y="1"/>
              <w:shd w:val="clear" w:color="auto" w:fill="auto"/>
              <w:spacing w:line="278" w:lineRule="exact"/>
              <w:ind w:firstLine="0"/>
              <w:jc w:val="both"/>
              <w:rPr>
                <w:rStyle w:val="26"/>
              </w:rPr>
            </w:pPr>
          </w:p>
        </w:tc>
      </w:tr>
      <w:tr w:rsidR="003D5931" w:rsidTr="002519B0">
        <w:trPr>
          <w:trHeight w:hRule="exact" w:val="301"/>
          <w:jc w:val="center"/>
        </w:trPr>
        <w:tc>
          <w:tcPr>
            <w:tcW w:w="9251" w:type="dxa"/>
            <w:gridSpan w:val="2"/>
            <w:shd w:val="clear" w:color="auto" w:fill="FFFFFF"/>
          </w:tcPr>
          <w:p w:rsidR="003D5931" w:rsidRDefault="003D5931" w:rsidP="002519B0">
            <w:pPr>
              <w:pStyle w:val="34"/>
              <w:framePr w:w="9264" w:wrap="notBeside" w:vAnchor="text" w:hAnchor="text" w:xAlign="center" w:y="1"/>
              <w:shd w:val="clear" w:color="auto" w:fill="auto"/>
              <w:spacing w:line="278" w:lineRule="exact"/>
              <w:ind w:left="126"/>
              <w:rPr>
                <w:rStyle w:val="26"/>
              </w:rPr>
            </w:pPr>
            <w:r>
              <w:t xml:space="preserve">Раздел </w:t>
            </w:r>
            <w:r>
              <w:rPr>
                <w:lang w:val="en-US"/>
              </w:rPr>
              <w:t>C</w:t>
            </w:r>
            <w:r w:rsidRPr="00280CF7">
              <w:t xml:space="preserve"> </w:t>
            </w:r>
            <w:r>
              <w:t>«Обрабатывающие производства»</w:t>
            </w:r>
          </w:p>
        </w:tc>
      </w:tr>
      <w:tr w:rsidR="003D5931" w:rsidTr="002519B0">
        <w:trPr>
          <w:trHeight w:hRule="exact" w:val="557"/>
          <w:jc w:val="center"/>
        </w:trPr>
        <w:tc>
          <w:tcPr>
            <w:tcW w:w="1186" w:type="dxa"/>
            <w:shd w:val="clear" w:color="auto" w:fill="FFFFFF"/>
          </w:tcPr>
          <w:p w:rsidR="003D5931" w:rsidRPr="003D5931" w:rsidRDefault="003D5931" w:rsidP="003D5931">
            <w:pPr>
              <w:pStyle w:val="32"/>
              <w:framePr w:w="9264" w:wrap="notBeside" w:vAnchor="text" w:hAnchor="text" w:xAlign="center" w:y="1"/>
              <w:shd w:val="clear" w:color="auto" w:fill="auto"/>
              <w:spacing w:line="230" w:lineRule="exact"/>
              <w:ind w:left="21" w:firstLine="0"/>
              <w:jc w:val="center"/>
              <w:rPr>
                <w:rStyle w:val="26"/>
                <w:b/>
              </w:rPr>
            </w:pPr>
            <w:r>
              <w:rPr>
                <w:b/>
              </w:rPr>
              <w:t xml:space="preserve">№ класса </w:t>
            </w:r>
            <w:proofErr w:type="spellStart"/>
            <w:r w:rsidRPr="003D5931">
              <w:rPr>
                <w:b/>
                <w:sz w:val="20"/>
                <w:szCs w:val="20"/>
              </w:rPr>
              <w:t>ОКВЭД</w:t>
            </w:r>
            <w:proofErr w:type="gramStart"/>
            <w:r w:rsidRPr="003D5931">
              <w:rPr>
                <w:b/>
                <w:sz w:val="20"/>
                <w:szCs w:val="20"/>
              </w:rPr>
              <w:t>.к</w:t>
            </w:r>
            <w:proofErr w:type="gramEnd"/>
            <w:r w:rsidRPr="003D5931">
              <w:rPr>
                <w:b/>
                <w:sz w:val="20"/>
                <w:szCs w:val="20"/>
              </w:rPr>
              <w:t>од</w:t>
            </w:r>
            <w:proofErr w:type="spellEnd"/>
          </w:p>
        </w:tc>
        <w:tc>
          <w:tcPr>
            <w:tcW w:w="8065" w:type="dxa"/>
            <w:shd w:val="clear" w:color="auto" w:fill="FFFFFF"/>
          </w:tcPr>
          <w:p w:rsidR="003D5931" w:rsidRDefault="003D5931">
            <w:pPr>
              <w:pStyle w:val="32"/>
              <w:framePr w:w="9264" w:wrap="notBeside" w:vAnchor="text" w:hAnchor="text" w:xAlign="center" w:y="1"/>
              <w:shd w:val="clear" w:color="auto" w:fill="auto"/>
              <w:spacing w:line="278" w:lineRule="exact"/>
              <w:ind w:firstLine="0"/>
              <w:jc w:val="both"/>
              <w:rPr>
                <w:rStyle w:val="26"/>
              </w:rPr>
            </w:pPr>
          </w:p>
        </w:tc>
      </w:tr>
      <w:tr w:rsidR="00657B70" w:rsidTr="002519B0">
        <w:trPr>
          <w:trHeight w:hRule="exact" w:val="557"/>
          <w:jc w:val="center"/>
        </w:trPr>
        <w:tc>
          <w:tcPr>
            <w:tcW w:w="1186" w:type="dxa"/>
            <w:shd w:val="clear" w:color="auto" w:fill="FFFFFF"/>
          </w:tcPr>
          <w:p w:rsidR="00657B70" w:rsidRPr="00971A75" w:rsidRDefault="002D351A" w:rsidP="003D5931">
            <w:pPr>
              <w:pStyle w:val="32"/>
              <w:framePr w:w="9264" w:wrap="notBeside" w:vAnchor="text" w:hAnchor="text" w:xAlign="center" w:y="1"/>
              <w:shd w:val="clear" w:color="auto" w:fill="auto"/>
              <w:spacing w:line="230" w:lineRule="exact"/>
              <w:ind w:left="21" w:firstLine="0"/>
              <w:jc w:val="center"/>
            </w:pPr>
            <w:r w:rsidRPr="00971A75">
              <w:rPr>
                <w:rStyle w:val="26"/>
              </w:rPr>
              <w:t>10</w:t>
            </w:r>
          </w:p>
        </w:tc>
        <w:tc>
          <w:tcPr>
            <w:tcW w:w="8065" w:type="dxa"/>
            <w:shd w:val="clear" w:color="auto" w:fill="FFFFFF"/>
          </w:tcPr>
          <w:p w:rsidR="00657B70" w:rsidRPr="00971A75" w:rsidRDefault="002D351A" w:rsidP="00971A75">
            <w:pPr>
              <w:pStyle w:val="32"/>
              <w:framePr w:w="9264" w:wrap="notBeside" w:vAnchor="text" w:hAnchor="text" w:xAlign="center" w:y="1"/>
              <w:shd w:val="clear" w:color="auto" w:fill="auto"/>
              <w:spacing w:line="278" w:lineRule="exact"/>
              <w:ind w:left="385" w:firstLine="0"/>
              <w:jc w:val="both"/>
            </w:pPr>
            <w:r w:rsidRPr="00971A75">
              <w:rPr>
                <w:rStyle w:val="26"/>
              </w:rPr>
              <w:t xml:space="preserve">Производство пищевых продуктов </w:t>
            </w:r>
          </w:p>
        </w:tc>
      </w:tr>
      <w:tr w:rsidR="00657B70" w:rsidTr="002519B0">
        <w:trPr>
          <w:trHeight w:hRule="exact" w:val="267"/>
          <w:jc w:val="center"/>
        </w:trPr>
        <w:tc>
          <w:tcPr>
            <w:tcW w:w="1186" w:type="dxa"/>
            <w:shd w:val="clear" w:color="auto" w:fill="FFFFFF"/>
          </w:tcPr>
          <w:p w:rsidR="00657B70" w:rsidRPr="00971A75" w:rsidRDefault="002D351A" w:rsidP="003D5931">
            <w:pPr>
              <w:pStyle w:val="32"/>
              <w:framePr w:w="9264" w:wrap="notBeside" w:vAnchor="text" w:hAnchor="text" w:xAlign="center" w:y="1"/>
              <w:shd w:val="clear" w:color="auto" w:fill="auto"/>
              <w:spacing w:line="230" w:lineRule="exact"/>
              <w:ind w:left="21" w:firstLine="0"/>
              <w:jc w:val="center"/>
            </w:pPr>
            <w:r w:rsidRPr="00971A75">
              <w:rPr>
                <w:rStyle w:val="26"/>
              </w:rPr>
              <w:t>11</w:t>
            </w:r>
          </w:p>
        </w:tc>
        <w:tc>
          <w:tcPr>
            <w:tcW w:w="8065" w:type="dxa"/>
            <w:shd w:val="clear" w:color="auto" w:fill="FFFFFF"/>
          </w:tcPr>
          <w:p w:rsidR="00657B70" w:rsidRPr="00971A75" w:rsidRDefault="002D351A" w:rsidP="003D5931">
            <w:pPr>
              <w:pStyle w:val="32"/>
              <w:framePr w:w="9264" w:wrap="notBeside" w:vAnchor="text" w:hAnchor="text" w:xAlign="center" w:y="1"/>
              <w:shd w:val="clear" w:color="auto" w:fill="auto"/>
              <w:spacing w:line="230" w:lineRule="exact"/>
              <w:ind w:left="385" w:firstLine="0"/>
              <w:jc w:val="both"/>
            </w:pPr>
            <w:r w:rsidRPr="00971A75">
              <w:rPr>
                <w:rStyle w:val="26"/>
              </w:rPr>
              <w:t>Производство напитков</w:t>
            </w:r>
          </w:p>
        </w:tc>
      </w:tr>
      <w:tr w:rsidR="00657B70" w:rsidTr="002519B0">
        <w:trPr>
          <w:trHeight w:hRule="exact" w:val="272"/>
          <w:jc w:val="center"/>
        </w:trPr>
        <w:tc>
          <w:tcPr>
            <w:tcW w:w="1186" w:type="dxa"/>
            <w:shd w:val="clear" w:color="auto" w:fill="FFFFFF"/>
          </w:tcPr>
          <w:p w:rsidR="00657B70" w:rsidRPr="00971A75" w:rsidRDefault="002D351A" w:rsidP="003D5931">
            <w:pPr>
              <w:pStyle w:val="32"/>
              <w:framePr w:w="9264" w:wrap="notBeside" w:vAnchor="text" w:hAnchor="text" w:xAlign="center" w:y="1"/>
              <w:shd w:val="clear" w:color="auto" w:fill="auto"/>
              <w:spacing w:line="230" w:lineRule="exact"/>
              <w:ind w:left="21" w:firstLine="0"/>
              <w:jc w:val="center"/>
            </w:pPr>
            <w:r w:rsidRPr="00971A75">
              <w:rPr>
                <w:rStyle w:val="26"/>
              </w:rPr>
              <w:t>12</w:t>
            </w:r>
          </w:p>
        </w:tc>
        <w:tc>
          <w:tcPr>
            <w:tcW w:w="8065" w:type="dxa"/>
            <w:shd w:val="clear" w:color="auto" w:fill="FFFFFF"/>
          </w:tcPr>
          <w:p w:rsidR="00657B70" w:rsidRPr="00971A75" w:rsidRDefault="002D351A" w:rsidP="003D5931">
            <w:pPr>
              <w:pStyle w:val="32"/>
              <w:framePr w:w="9264" w:wrap="notBeside" w:vAnchor="text" w:hAnchor="text" w:xAlign="center" w:y="1"/>
              <w:shd w:val="clear" w:color="auto" w:fill="auto"/>
              <w:spacing w:line="230" w:lineRule="exact"/>
              <w:ind w:left="385" w:firstLine="0"/>
              <w:jc w:val="both"/>
            </w:pPr>
            <w:r w:rsidRPr="00971A75">
              <w:rPr>
                <w:rStyle w:val="26"/>
              </w:rPr>
              <w:t>Производство табачных изделий</w:t>
            </w:r>
          </w:p>
        </w:tc>
      </w:tr>
      <w:tr w:rsidR="00657B70" w:rsidTr="002519B0">
        <w:trPr>
          <w:trHeight w:hRule="exact" w:val="275"/>
          <w:jc w:val="center"/>
        </w:trPr>
        <w:tc>
          <w:tcPr>
            <w:tcW w:w="1186" w:type="dxa"/>
            <w:shd w:val="clear" w:color="auto" w:fill="FFFFFF"/>
          </w:tcPr>
          <w:p w:rsidR="00657B70" w:rsidRDefault="002D351A" w:rsidP="003D5931">
            <w:pPr>
              <w:pStyle w:val="32"/>
              <w:framePr w:w="9264" w:wrap="notBeside" w:vAnchor="text" w:hAnchor="text" w:xAlign="center" w:y="1"/>
              <w:shd w:val="clear" w:color="auto" w:fill="auto"/>
              <w:spacing w:line="230" w:lineRule="exact"/>
              <w:ind w:left="21" w:firstLine="0"/>
              <w:jc w:val="center"/>
            </w:pPr>
            <w:r>
              <w:rPr>
                <w:rStyle w:val="26"/>
              </w:rPr>
              <w:t>18</w:t>
            </w:r>
          </w:p>
        </w:tc>
        <w:tc>
          <w:tcPr>
            <w:tcW w:w="8065" w:type="dxa"/>
            <w:shd w:val="clear" w:color="auto" w:fill="FFFFFF"/>
          </w:tcPr>
          <w:p w:rsidR="00657B70" w:rsidRDefault="002D351A" w:rsidP="003D5931">
            <w:pPr>
              <w:pStyle w:val="32"/>
              <w:framePr w:w="9264" w:wrap="notBeside" w:vAnchor="text" w:hAnchor="text" w:xAlign="center" w:y="1"/>
              <w:shd w:val="clear" w:color="auto" w:fill="auto"/>
              <w:spacing w:line="230" w:lineRule="exact"/>
              <w:ind w:left="385" w:firstLine="0"/>
              <w:jc w:val="both"/>
            </w:pPr>
            <w:r>
              <w:rPr>
                <w:rStyle w:val="26"/>
              </w:rPr>
              <w:t>Деятельность полиграфическая и копирование носителей</w:t>
            </w:r>
          </w:p>
        </w:tc>
      </w:tr>
      <w:tr w:rsidR="00657B70" w:rsidTr="002519B0">
        <w:trPr>
          <w:trHeight w:hRule="exact" w:val="275"/>
          <w:jc w:val="center"/>
        </w:trPr>
        <w:tc>
          <w:tcPr>
            <w:tcW w:w="1186" w:type="dxa"/>
            <w:shd w:val="clear" w:color="auto" w:fill="FFFFFF"/>
          </w:tcPr>
          <w:p w:rsidR="00657B70" w:rsidRDefault="002D351A" w:rsidP="003D5931">
            <w:pPr>
              <w:pStyle w:val="32"/>
              <w:framePr w:w="9264" w:wrap="notBeside" w:vAnchor="text" w:hAnchor="text" w:xAlign="center" w:y="1"/>
              <w:shd w:val="clear" w:color="auto" w:fill="auto"/>
              <w:spacing w:line="230" w:lineRule="exact"/>
              <w:ind w:left="21" w:firstLine="0"/>
              <w:jc w:val="center"/>
            </w:pPr>
            <w:r>
              <w:rPr>
                <w:rStyle w:val="26"/>
              </w:rPr>
              <w:t>19</w:t>
            </w:r>
          </w:p>
        </w:tc>
        <w:tc>
          <w:tcPr>
            <w:tcW w:w="8065" w:type="dxa"/>
            <w:shd w:val="clear" w:color="auto" w:fill="FFFFFF"/>
          </w:tcPr>
          <w:p w:rsidR="00657B70" w:rsidRDefault="002D351A" w:rsidP="003D5931">
            <w:pPr>
              <w:pStyle w:val="32"/>
              <w:framePr w:w="9264" w:wrap="notBeside" w:vAnchor="text" w:hAnchor="text" w:xAlign="center" w:y="1"/>
              <w:shd w:val="clear" w:color="auto" w:fill="auto"/>
              <w:spacing w:line="230" w:lineRule="exact"/>
              <w:ind w:left="385" w:firstLine="0"/>
              <w:jc w:val="both"/>
            </w:pPr>
            <w:r>
              <w:rPr>
                <w:rStyle w:val="26"/>
              </w:rPr>
              <w:t>Производство кокса и нефтепродуктов</w:t>
            </w:r>
          </w:p>
        </w:tc>
      </w:tr>
      <w:tr w:rsidR="00657B70" w:rsidTr="002519B0">
        <w:trPr>
          <w:trHeight w:hRule="exact" w:val="272"/>
          <w:jc w:val="center"/>
        </w:trPr>
        <w:tc>
          <w:tcPr>
            <w:tcW w:w="1186" w:type="dxa"/>
            <w:shd w:val="clear" w:color="auto" w:fill="FFFFFF"/>
          </w:tcPr>
          <w:p w:rsidR="00657B70" w:rsidRDefault="002D351A" w:rsidP="003D5931">
            <w:pPr>
              <w:pStyle w:val="32"/>
              <w:framePr w:w="9264" w:wrap="notBeside" w:vAnchor="text" w:hAnchor="text" w:xAlign="center" w:y="1"/>
              <w:shd w:val="clear" w:color="auto" w:fill="auto"/>
              <w:spacing w:line="230" w:lineRule="exact"/>
              <w:ind w:left="21" w:firstLine="0"/>
              <w:jc w:val="center"/>
            </w:pPr>
            <w:r>
              <w:rPr>
                <w:rStyle w:val="26"/>
              </w:rPr>
              <w:t>24.46</w:t>
            </w:r>
          </w:p>
        </w:tc>
        <w:tc>
          <w:tcPr>
            <w:tcW w:w="8065" w:type="dxa"/>
            <w:shd w:val="clear" w:color="auto" w:fill="FFFFFF"/>
          </w:tcPr>
          <w:p w:rsidR="00657B70" w:rsidRDefault="002D351A" w:rsidP="003D5931">
            <w:pPr>
              <w:pStyle w:val="32"/>
              <w:framePr w:w="9264" w:wrap="notBeside" w:vAnchor="text" w:hAnchor="text" w:xAlign="center" w:y="1"/>
              <w:shd w:val="clear" w:color="auto" w:fill="auto"/>
              <w:spacing w:line="230" w:lineRule="exact"/>
              <w:ind w:left="385" w:firstLine="0"/>
              <w:jc w:val="both"/>
            </w:pPr>
            <w:r>
              <w:rPr>
                <w:rStyle w:val="26"/>
              </w:rPr>
              <w:t>Производство ядерного топлива</w:t>
            </w:r>
          </w:p>
        </w:tc>
      </w:tr>
      <w:tr w:rsidR="003D5931" w:rsidTr="002519B0">
        <w:trPr>
          <w:trHeight w:hRule="exact" w:val="272"/>
          <w:jc w:val="center"/>
        </w:trPr>
        <w:tc>
          <w:tcPr>
            <w:tcW w:w="9251" w:type="dxa"/>
            <w:gridSpan w:val="2"/>
            <w:shd w:val="clear" w:color="auto" w:fill="FFFFFF"/>
          </w:tcPr>
          <w:p w:rsidR="003D5931" w:rsidRDefault="003D5931" w:rsidP="003D5931">
            <w:pPr>
              <w:pStyle w:val="ad"/>
              <w:framePr w:w="9264" w:wrap="notBeside" w:vAnchor="text" w:hAnchor="text" w:xAlign="center" w:y="1"/>
              <w:shd w:val="clear" w:color="auto" w:fill="auto"/>
              <w:ind w:left="126"/>
            </w:pPr>
            <w:r>
              <w:t xml:space="preserve">Раздел </w:t>
            </w:r>
            <w:r>
              <w:rPr>
                <w:lang w:val="en-US"/>
              </w:rPr>
              <w:t>B</w:t>
            </w:r>
            <w:r w:rsidRPr="00280CF7">
              <w:t xml:space="preserve"> </w:t>
            </w:r>
            <w:r>
              <w:t>«Добыча полезных ископаемых»</w:t>
            </w:r>
          </w:p>
          <w:p w:rsidR="003D5931" w:rsidRDefault="003D5931" w:rsidP="003D5931">
            <w:pPr>
              <w:pStyle w:val="32"/>
              <w:framePr w:w="9264" w:wrap="notBeside" w:vAnchor="text" w:hAnchor="text" w:xAlign="center" w:y="1"/>
              <w:shd w:val="clear" w:color="auto" w:fill="auto"/>
              <w:spacing w:line="230" w:lineRule="exact"/>
              <w:ind w:left="126" w:firstLine="0"/>
              <w:jc w:val="both"/>
              <w:rPr>
                <w:rStyle w:val="26"/>
              </w:rPr>
            </w:pPr>
          </w:p>
        </w:tc>
      </w:tr>
      <w:tr w:rsidR="003D5931" w:rsidTr="002519B0">
        <w:trPr>
          <w:trHeight w:hRule="exact" w:val="567"/>
          <w:jc w:val="center"/>
        </w:trPr>
        <w:tc>
          <w:tcPr>
            <w:tcW w:w="9251" w:type="dxa"/>
            <w:gridSpan w:val="2"/>
            <w:shd w:val="clear" w:color="auto" w:fill="FFFFFF"/>
          </w:tcPr>
          <w:p w:rsidR="003D5931" w:rsidRDefault="003D5931" w:rsidP="002519B0">
            <w:pPr>
              <w:pStyle w:val="ad"/>
              <w:framePr w:w="9264" w:wrap="notBeside" w:vAnchor="text" w:hAnchor="text" w:xAlign="center" w:y="1"/>
              <w:shd w:val="clear" w:color="auto" w:fill="auto"/>
              <w:ind w:left="126" w:right="175"/>
            </w:pPr>
            <w:r>
              <w:t xml:space="preserve">Раздел </w:t>
            </w:r>
            <w:r>
              <w:rPr>
                <w:lang w:val="en-US"/>
              </w:rPr>
              <w:t>D</w:t>
            </w:r>
            <w:r w:rsidRPr="00280CF7">
              <w:t xml:space="preserve"> </w:t>
            </w:r>
            <w:r>
              <w:t>«Обеспечение электрической энергией, газом и паром; кондиционирование воздуха»</w:t>
            </w:r>
          </w:p>
          <w:p w:rsidR="003D5931" w:rsidRDefault="003D5931" w:rsidP="003D5931">
            <w:pPr>
              <w:pStyle w:val="ad"/>
              <w:framePr w:w="9264" w:wrap="notBeside" w:vAnchor="text" w:hAnchor="text" w:xAlign="center" w:y="1"/>
              <w:shd w:val="clear" w:color="auto" w:fill="auto"/>
              <w:ind w:left="126"/>
            </w:pPr>
          </w:p>
        </w:tc>
      </w:tr>
      <w:tr w:rsidR="003D5931" w:rsidTr="002519B0">
        <w:trPr>
          <w:trHeight w:hRule="exact" w:val="290"/>
          <w:jc w:val="center"/>
        </w:trPr>
        <w:tc>
          <w:tcPr>
            <w:tcW w:w="9251" w:type="dxa"/>
            <w:gridSpan w:val="2"/>
            <w:shd w:val="clear" w:color="auto" w:fill="FFFFFF"/>
          </w:tcPr>
          <w:p w:rsidR="003D5931" w:rsidRDefault="003D5931" w:rsidP="003D5931">
            <w:pPr>
              <w:pStyle w:val="ad"/>
              <w:framePr w:w="9264" w:wrap="notBeside" w:vAnchor="text" w:hAnchor="text" w:xAlign="center" w:y="1"/>
              <w:shd w:val="clear" w:color="auto" w:fill="auto"/>
              <w:ind w:left="126"/>
            </w:pPr>
            <w:r>
              <w:t xml:space="preserve">Раздел </w:t>
            </w:r>
            <w:r>
              <w:rPr>
                <w:lang w:val="en-US"/>
              </w:rPr>
              <w:t>E</w:t>
            </w:r>
            <w:r w:rsidRPr="00280CF7">
              <w:t xml:space="preserve"> </w:t>
            </w:r>
            <w:r>
              <w:t>«Водоснабжение; водоотведение, организация сбора»</w:t>
            </w:r>
          </w:p>
        </w:tc>
      </w:tr>
    </w:tbl>
    <w:p w:rsidR="00657B70" w:rsidRDefault="00657B70">
      <w:pPr>
        <w:rPr>
          <w:sz w:val="2"/>
          <w:szCs w:val="2"/>
        </w:rPr>
      </w:pPr>
    </w:p>
    <w:p w:rsidR="00971A75" w:rsidRDefault="00971A75" w:rsidP="00971A75">
      <w:pPr>
        <w:pStyle w:val="32"/>
        <w:shd w:val="clear" w:color="auto" w:fill="auto"/>
        <w:spacing w:after="14"/>
        <w:ind w:left="142" w:right="20" w:firstLine="0"/>
        <w:jc w:val="both"/>
      </w:pPr>
      <w:r>
        <w:t>______________</w:t>
      </w:r>
    </w:p>
    <w:p w:rsidR="00971A75" w:rsidRPr="00971A75" w:rsidRDefault="00971A75" w:rsidP="00971A75">
      <w:pPr>
        <w:pStyle w:val="32"/>
        <w:shd w:val="clear" w:color="auto" w:fill="auto"/>
        <w:spacing w:after="14"/>
        <w:ind w:left="142" w:right="20" w:firstLine="0"/>
        <w:jc w:val="both"/>
      </w:pPr>
      <w:r w:rsidRPr="00971A75">
        <w:rPr>
          <w:vertAlign w:val="superscript"/>
        </w:rPr>
        <w:t>8</w:t>
      </w:r>
      <w:proofErr w:type="gramStart"/>
      <w:r>
        <w:t xml:space="preserve"> </w:t>
      </w:r>
      <w:r w:rsidRPr="00971A75">
        <w:rPr>
          <w:sz w:val="18"/>
          <w:szCs w:val="18"/>
        </w:rPr>
        <w:t>И</w:t>
      </w:r>
      <w:proofErr w:type="gramEnd"/>
      <w:r w:rsidRPr="00971A75">
        <w:rPr>
          <w:sz w:val="18"/>
          <w:szCs w:val="18"/>
        </w:rPr>
        <w:t>з отнесенных к промышленной деятельности в соответствии со статьей 3 Федерального закона Российской Федерации от 31.12.2014 № 488-ФЗ «О промышленной политике в Российской Федерации».</w:t>
      </w:r>
    </w:p>
    <w:p w:rsidR="00657B70" w:rsidRDefault="002D351A">
      <w:pPr>
        <w:pStyle w:val="32"/>
        <w:shd w:val="clear" w:color="auto" w:fill="auto"/>
        <w:spacing w:after="14"/>
        <w:ind w:left="7500" w:right="20" w:firstLine="0"/>
        <w:jc w:val="both"/>
      </w:pPr>
      <w:r>
        <w:t xml:space="preserve">Приложение № 2 к Стандарту Фонда № </w:t>
      </w:r>
      <w:r w:rsidR="00971A75">
        <w:t xml:space="preserve">Фонда </w:t>
      </w:r>
      <w:r w:rsidR="00971A75" w:rsidRPr="007E27DF">
        <w:rPr>
          <w:sz w:val="24"/>
          <w:szCs w:val="24"/>
        </w:rPr>
        <w:t xml:space="preserve">№ </w:t>
      </w:r>
      <w:r w:rsidR="00971A75" w:rsidRPr="007E27DF">
        <w:rPr>
          <w:rFonts w:eastAsia="Arial Unicode MS"/>
          <w:sz w:val="24"/>
          <w:szCs w:val="24"/>
        </w:rPr>
        <w:t>СФ-001</w:t>
      </w:r>
    </w:p>
    <w:p w:rsidR="008354AF" w:rsidRDefault="002D351A">
      <w:pPr>
        <w:pStyle w:val="23"/>
        <w:shd w:val="clear" w:color="auto" w:fill="auto"/>
        <w:spacing w:before="0" w:line="557" w:lineRule="exact"/>
        <w:ind w:left="20" w:right="1960" w:firstLine="1940"/>
        <w:jc w:val="left"/>
      </w:pPr>
      <w:r>
        <w:t xml:space="preserve">МЕТОДИКА БАЛЛЬНОЙ ОЦЕНКИ ПРОЕКТОВ </w:t>
      </w:r>
    </w:p>
    <w:p w:rsidR="00657B70" w:rsidRDefault="002D351A" w:rsidP="008354AF">
      <w:pPr>
        <w:pStyle w:val="23"/>
        <w:shd w:val="clear" w:color="auto" w:fill="auto"/>
        <w:spacing w:before="0" w:line="557" w:lineRule="exact"/>
        <w:ind w:left="20" w:right="1960" w:firstLine="1940"/>
      </w:pPr>
      <w:r>
        <w:t>I. Общие положения</w:t>
      </w:r>
    </w:p>
    <w:p w:rsidR="00657B70" w:rsidRDefault="002D351A" w:rsidP="009101AA">
      <w:pPr>
        <w:pStyle w:val="32"/>
        <w:numPr>
          <w:ilvl w:val="0"/>
          <w:numId w:val="7"/>
        </w:numPr>
        <w:shd w:val="clear" w:color="auto" w:fill="auto"/>
        <w:tabs>
          <w:tab w:val="left" w:pos="290"/>
        </w:tabs>
        <w:ind w:left="20" w:right="20" w:firstLine="0"/>
        <w:jc w:val="both"/>
      </w:pPr>
      <w:r>
        <w:t>Настоящая методика устанавливает порядок балльной оценки проектов, претендующих на получение финансирования со стороны Фонда.</w:t>
      </w:r>
    </w:p>
    <w:p w:rsidR="00657B70" w:rsidRDefault="002D351A" w:rsidP="009101AA">
      <w:pPr>
        <w:pStyle w:val="32"/>
        <w:numPr>
          <w:ilvl w:val="0"/>
          <w:numId w:val="7"/>
        </w:numPr>
        <w:shd w:val="clear" w:color="auto" w:fill="auto"/>
        <w:tabs>
          <w:tab w:val="left" w:pos="290"/>
        </w:tabs>
        <w:ind w:left="20" w:right="20" w:firstLine="0"/>
        <w:jc w:val="both"/>
      </w:pPr>
      <w:r>
        <w:t>В качестве критериев балльной оценки проектов устанавливаются следующие показатели:</w:t>
      </w:r>
    </w:p>
    <w:p w:rsidR="00657B70" w:rsidRDefault="002D351A" w:rsidP="009101AA">
      <w:pPr>
        <w:pStyle w:val="32"/>
        <w:numPr>
          <w:ilvl w:val="0"/>
          <w:numId w:val="8"/>
        </w:numPr>
        <w:shd w:val="clear" w:color="auto" w:fill="auto"/>
        <w:tabs>
          <w:tab w:val="left" w:pos="290"/>
        </w:tabs>
        <w:ind w:left="20" w:firstLine="264"/>
        <w:jc w:val="both"/>
      </w:pPr>
      <w:r>
        <w:t>Сумма займа, (руб.);</w:t>
      </w:r>
    </w:p>
    <w:p w:rsidR="00657B70" w:rsidRDefault="002D351A" w:rsidP="009101AA">
      <w:pPr>
        <w:pStyle w:val="32"/>
        <w:numPr>
          <w:ilvl w:val="0"/>
          <w:numId w:val="8"/>
        </w:numPr>
        <w:shd w:val="clear" w:color="auto" w:fill="auto"/>
        <w:tabs>
          <w:tab w:val="left" w:pos="290"/>
        </w:tabs>
        <w:ind w:left="20" w:firstLine="264"/>
        <w:jc w:val="both"/>
      </w:pPr>
      <w:r>
        <w:t>Срок займа, (мес.);</w:t>
      </w:r>
    </w:p>
    <w:p w:rsidR="00657B70" w:rsidRDefault="002D351A" w:rsidP="009101AA">
      <w:pPr>
        <w:pStyle w:val="32"/>
        <w:numPr>
          <w:ilvl w:val="0"/>
          <w:numId w:val="8"/>
        </w:numPr>
        <w:shd w:val="clear" w:color="auto" w:fill="auto"/>
        <w:tabs>
          <w:tab w:val="left" w:pos="290"/>
        </w:tabs>
        <w:ind w:left="20" w:firstLine="264"/>
        <w:jc w:val="both"/>
      </w:pPr>
      <w:r>
        <w:t>Доля собственных средств и средств акционеров в бюджете проекта</w:t>
      </w:r>
      <w:proofErr w:type="gramStart"/>
      <w:r>
        <w:t>, (%);</w:t>
      </w:r>
      <w:proofErr w:type="gramEnd"/>
    </w:p>
    <w:p w:rsidR="00657B70" w:rsidRDefault="002D351A" w:rsidP="009101AA">
      <w:pPr>
        <w:pStyle w:val="32"/>
        <w:numPr>
          <w:ilvl w:val="0"/>
          <w:numId w:val="8"/>
        </w:numPr>
        <w:shd w:val="clear" w:color="auto" w:fill="auto"/>
        <w:tabs>
          <w:tab w:val="left" w:pos="290"/>
        </w:tabs>
        <w:ind w:left="20" w:firstLine="264"/>
        <w:jc w:val="both"/>
      </w:pPr>
      <w:r>
        <w:t>Доля займа на приобретение отечественного оборудования</w:t>
      </w:r>
      <w:proofErr w:type="gramStart"/>
      <w:r>
        <w:t>, (%);</w:t>
      </w:r>
      <w:proofErr w:type="gramEnd"/>
    </w:p>
    <w:p w:rsidR="00657B70" w:rsidRDefault="002D351A" w:rsidP="009101AA">
      <w:pPr>
        <w:pStyle w:val="32"/>
        <w:numPr>
          <w:ilvl w:val="0"/>
          <w:numId w:val="8"/>
        </w:numPr>
        <w:shd w:val="clear" w:color="auto" w:fill="auto"/>
        <w:tabs>
          <w:tab w:val="left" w:pos="290"/>
        </w:tabs>
        <w:ind w:left="20" w:firstLine="264"/>
        <w:jc w:val="both"/>
      </w:pPr>
      <w:r>
        <w:t>Планируемая доля экспорта в рамках проекта</w:t>
      </w:r>
      <w:proofErr w:type="gramStart"/>
      <w:r>
        <w:t>, (%).</w:t>
      </w:r>
      <w:proofErr w:type="gramEnd"/>
    </w:p>
    <w:p w:rsidR="00657B70" w:rsidRDefault="002D351A" w:rsidP="009101AA">
      <w:pPr>
        <w:pStyle w:val="32"/>
        <w:numPr>
          <w:ilvl w:val="0"/>
          <w:numId w:val="7"/>
        </w:numPr>
        <w:shd w:val="clear" w:color="auto" w:fill="auto"/>
        <w:tabs>
          <w:tab w:val="left" w:pos="290"/>
        </w:tabs>
        <w:ind w:left="20" w:right="20" w:firstLine="0"/>
        <w:jc w:val="both"/>
      </w:pPr>
      <w:r>
        <w:t>Источником информации для проведения балльной оценки проектов, претендующих на получение льготного займа Фонда, являются данные, указанные Заявителем в Заявке.</w:t>
      </w:r>
    </w:p>
    <w:p w:rsidR="00657B70" w:rsidRDefault="002D351A" w:rsidP="009101AA">
      <w:pPr>
        <w:pStyle w:val="32"/>
        <w:numPr>
          <w:ilvl w:val="0"/>
          <w:numId w:val="7"/>
        </w:numPr>
        <w:shd w:val="clear" w:color="auto" w:fill="auto"/>
        <w:tabs>
          <w:tab w:val="left" w:pos="290"/>
        </w:tabs>
        <w:spacing w:after="275"/>
        <w:ind w:left="20" w:firstLine="0"/>
        <w:jc w:val="both"/>
      </w:pPr>
      <w:r>
        <w:t>По итогам балльной оценки проектам присваиваются баллы от 0 до 100.</w:t>
      </w:r>
    </w:p>
    <w:p w:rsidR="00657B70" w:rsidRDefault="002D351A" w:rsidP="008354AF">
      <w:pPr>
        <w:pStyle w:val="23"/>
        <w:numPr>
          <w:ilvl w:val="0"/>
          <w:numId w:val="9"/>
        </w:numPr>
        <w:shd w:val="clear" w:color="auto" w:fill="auto"/>
        <w:tabs>
          <w:tab w:val="left" w:pos="290"/>
        </w:tabs>
        <w:spacing w:before="0" w:line="230" w:lineRule="exact"/>
        <w:ind w:left="20"/>
      </w:pPr>
      <w:r>
        <w:t>Методика оценки проектов</w:t>
      </w:r>
    </w:p>
    <w:p w:rsidR="00657B70" w:rsidRDefault="002D351A" w:rsidP="009101AA">
      <w:pPr>
        <w:pStyle w:val="32"/>
        <w:numPr>
          <w:ilvl w:val="0"/>
          <w:numId w:val="10"/>
        </w:numPr>
        <w:shd w:val="clear" w:color="auto" w:fill="auto"/>
        <w:tabs>
          <w:tab w:val="left" w:pos="290"/>
        </w:tabs>
        <w:spacing w:after="233"/>
        <w:ind w:left="20" w:right="20" w:firstLine="0"/>
        <w:jc w:val="both"/>
      </w:pPr>
      <w:r>
        <w:t>Сводный показатель оценки проекта определяется в баллах и рассчитывается по следующей формуле:</w:t>
      </w:r>
    </w:p>
    <w:p w:rsidR="001331EF" w:rsidRPr="001331EF" w:rsidRDefault="001331EF" w:rsidP="009101AA">
      <w:pPr>
        <w:jc w:val="center"/>
      </w:pPr>
      <m:oMath>
        <m:r>
          <m:rPr>
            <m:sty m:val="p"/>
          </m:rPr>
          <w:rPr>
            <w:rFonts w:ascii="Cambria Math" w:hAnsi="Cambria Math"/>
            <w:lang w:val="en-US"/>
          </w:rPr>
          <m:t>N</m:t>
        </m:r>
        <m:r>
          <m:rPr>
            <m:sty m:val="p"/>
          </m:rPr>
          <w:rPr>
            <w:rFonts w:ascii="Cambria Math" w:hAnsi="Cambria Math"/>
            <w:vertAlign w:val="subscript"/>
            <w:lang w:val="en-US"/>
          </w:rPr>
          <m:t>i</m:t>
        </m:r>
        <m:r>
          <w:rPr>
            <w:rFonts w:ascii="Cambria Math" w:hAnsi="Cambria Math"/>
          </w:rPr>
          <m:t>=</m:t>
        </m:r>
        <m:f>
          <m:fPr>
            <m:ctrlPr>
              <w:rPr>
                <w:rFonts w:ascii="Cambria Math" w:eastAsiaTheme="minorHAnsi" w:hAnsi="Cambria Math" w:cstheme="minorBidi"/>
                <w:i/>
                <w:color w:val="auto"/>
                <w:szCs w:val="22"/>
                <w:lang w:eastAsia="en-US"/>
              </w:rPr>
            </m:ctrlPr>
          </m:fPr>
          <m:num>
            <m:r>
              <m:rPr>
                <m:sty m:val="p"/>
              </m:rPr>
              <w:rPr>
                <w:rFonts w:ascii="Cambria Math" w:hAnsi="Cambria Math"/>
                <w:sz w:val="28"/>
              </w:rPr>
              <m:t>(</m:t>
            </m:r>
            <m:sSub>
              <m:sSubPr>
                <m:ctrlPr>
                  <w:rPr>
                    <w:rFonts w:ascii="Cambria Math" w:hAnsi="Cambria Math"/>
                    <w:sz w:val="28"/>
                    <w:lang w:val="en-US"/>
                  </w:rPr>
                </m:ctrlPr>
              </m:sSubPr>
              <m:e>
                <m:r>
                  <m:rPr>
                    <m:sty m:val="p"/>
                  </m:rPr>
                  <w:rPr>
                    <w:rFonts w:ascii="Cambria Math" w:hAnsi="Cambria Math"/>
                    <w:sz w:val="28"/>
                    <w:lang w:val="en-US"/>
                  </w:rPr>
                  <m:t>N</m:t>
                </m:r>
              </m:e>
              <m:sub>
                <m:r>
                  <w:rPr>
                    <w:rFonts w:ascii="Cambria Math" w:hAnsi="Cambria Math"/>
                    <w:sz w:val="28"/>
                    <w:lang w:val="en-US"/>
                  </w:rPr>
                  <m:t>L</m:t>
                </m:r>
              </m:sub>
            </m:sSub>
            <m:r>
              <m:rPr>
                <m:sty m:val="p"/>
              </m:rPr>
              <w:rPr>
                <w:rFonts w:ascii="Cambria Math" w:hAnsi="Cambria Math"/>
                <w:sz w:val="28"/>
              </w:rPr>
              <m:t>+</m:t>
            </m:r>
            <m:sSub>
              <m:sSubPr>
                <m:ctrlPr>
                  <w:rPr>
                    <w:rFonts w:ascii="Cambria Math" w:hAnsi="Cambria Math"/>
                    <w:sz w:val="28"/>
                    <w:lang w:val="en-US"/>
                  </w:rPr>
                </m:ctrlPr>
              </m:sSubPr>
              <m:e>
                <m:r>
                  <m:rPr>
                    <m:sty m:val="p"/>
                  </m:rPr>
                  <w:rPr>
                    <w:rFonts w:ascii="Cambria Math" w:hAnsi="Cambria Math"/>
                    <w:sz w:val="28"/>
                    <w:lang w:val="en-US"/>
                  </w:rPr>
                  <m:t>N</m:t>
                </m:r>
              </m:e>
              <m:sub>
                <m:r>
                  <w:rPr>
                    <w:rFonts w:ascii="Cambria Math" w:hAnsi="Cambria Math"/>
                    <w:sz w:val="28"/>
                    <w:lang w:val="en-US"/>
                  </w:rPr>
                  <m:t>P</m:t>
                </m:r>
              </m:sub>
            </m:sSub>
            <m:r>
              <m:rPr>
                <m:sty m:val="p"/>
              </m:rPr>
              <w:rPr>
                <w:rFonts w:ascii="Cambria Math" w:hAnsi="Cambria Math"/>
                <w:sz w:val="28"/>
              </w:rPr>
              <m:t>+</m:t>
            </m:r>
            <m:sSub>
              <m:sSubPr>
                <m:ctrlPr>
                  <w:rPr>
                    <w:rFonts w:ascii="Cambria Math" w:hAnsi="Cambria Math"/>
                    <w:sz w:val="28"/>
                    <w:lang w:val="en-US"/>
                  </w:rPr>
                </m:ctrlPr>
              </m:sSubPr>
              <m:e>
                <m:r>
                  <m:rPr>
                    <m:sty m:val="p"/>
                  </m:rPr>
                  <w:rPr>
                    <w:rFonts w:ascii="Cambria Math" w:hAnsi="Cambria Math"/>
                    <w:sz w:val="28"/>
                    <w:lang w:val="en-US"/>
                  </w:rPr>
                  <m:t>N</m:t>
                </m:r>
              </m:e>
              <m:sub>
                <m:r>
                  <w:rPr>
                    <w:rFonts w:ascii="Cambria Math" w:hAnsi="Cambria Math"/>
                    <w:sz w:val="28"/>
                    <w:lang w:val="en-US"/>
                  </w:rPr>
                  <m:t>I</m:t>
                </m:r>
              </m:sub>
            </m:sSub>
            <m:r>
              <m:rPr>
                <m:sty m:val="p"/>
              </m:rPr>
              <w:rPr>
                <w:rFonts w:ascii="Cambria Math" w:hAnsi="Cambria Math"/>
                <w:sz w:val="28"/>
              </w:rPr>
              <m:t>+</m:t>
            </m:r>
            <m:sSub>
              <m:sSubPr>
                <m:ctrlPr>
                  <w:rPr>
                    <w:rFonts w:ascii="Cambria Math" w:hAnsi="Cambria Math"/>
                    <w:sz w:val="28"/>
                    <w:lang w:val="en-US"/>
                  </w:rPr>
                </m:ctrlPr>
              </m:sSubPr>
              <m:e>
                <m:r>
                  <m:rPr>
                    <m:sty m:val="p"/>
                  </m:rPr>
                  <w:rPr>
                    <w:rFonts w:ascii="Cambria Math" w:hAnsi="Cambria Math"/>
                    <w:sz w:val="28"/>
                    <w:lang w:val="en-US"/>
                  </w:rPr>
                  <m:t>N</m:t>
                </m:r>
              </m:e>
              <m:sub>
                <m:r>
                  <w:rPr>
                    <w:rFonts w:ascii="Cambria Math" w:hAnsi="Cambria Math"/>
                    <w:sz w:val="28"/>
                    <w:lang w:val="en-US"/>
                  </w:rPr>
                  <m:t>A</m:t>
                </m:r>
              </m:sub>
            </m:sSub>
            <m:r>
              <m:rPr>
                <m:sty m:val="p"/>
              </m:rPr>
              <w:rPr>
                <w:rFonts w:ascii="Cambria Math" w:hAnsi="Cambria Math"/>
                <w:sz w:val="28"/>
              </w:rPr>
              <m:t>+</m:t>
            </m:r>
            <m:sSub>
              <m:sSubPr>
                <m:ctrlPr>
                  <w:rPr>
                    <w:rFonts w:ascii="Cambria Math" w:hAnsi="Cambria Math"/>
                    <w:sz w:val="28"/>
                    <w:lang w:val="en-US"/>
                  </w:rPr>
                </m:ctrlPr>
              </m:sSubPr>
              <m:e>
                <m:r>
                  <m:rPr>
                    <m:sty m:val="p"/>
                  </m:rPr>
                  <w:rPr>
                    <w:rFonts w:ascii="Cambria Math" w:hAnsi="Cambria Math"/>
                    <w:sz w:val="28"/>
                    <w:lang w:val="en-US"/>
                  </w:rPr>
                  <m:t>N</m:t>
                </m:r>
              </m:e>
              <m:sub>
                <m:r>
                  <w:rPr>
                    <w:rFonts w:ascii="Cambria Math" w:hAnsi="Cambria Math"/>
                    <w:sz w:val="28"/>
                    <w:lang w:val="en-US"/>
                  </w:rPr>
                  <m:t>E</m:t>
                </m:r>
              </m:sub>
            </m:sSub>
            <m:r>
              <m:rPr>
                <m:sty m:val="p"/>
              </m:rPr>
              <w:rPr>
                <w:rFonts w:ascii="Cambria Math" w:hAnsi="Cambria Math"/>
                <w:sz w:val="28"/>
              </w:rPr>
              <m:t xml:space="preserve">) </m:t>
            </m:r>
          </m:num>
          <m:den>
            <m:r>
              <w:rPr>
                <w:rFonts w:ascii="Cambria Math" w:hAnsi="Cambria Math"/>
                <w:sz w:val="28"/>
              </w:rPr>
              <m:t>5</m:t>
            </m:r>
          </m:den>
        </m:f>
      </m:oMath>
      <w:r w:rsidRPr="001331EF">
        <w:rPr>
          <w:color w:val="auto"/>
          <w:sz w:val="22"/>
          <w:szCs w:val="22"/>
          <w:lang w:eastAsia="en-US"/>
        </w:rPr>
        <w:t>,</w:t>
      </w:r>
    </w:p>
    <w:p w:rsidR="00657B70" w:rsidRPr="001331EF" w:rsidRDefault="002D351A" w:rsidP="009101AA">
      <w:pPr>
        <w:pStyle w:val="32"/>
        <w:shd w:val="clear" w:color="auto" w:fill="auto"/>
        <w:spacing w:line="283" w:lineRule="exact"/>
        <w:ind w:right="6440" w:firstLine="284"/>
        <w:jc w:val="both"/>
      </w:pPr>
      <w:r>
        <w:t>где</w:t>
      </w:r>
      <w:r w:rsidRPr="001331EF">
        <w:t>:</w:t>
      </w:r>
    </w:p>
    <w:p w:rsidR="00657B70" w:rsidRDefault="002D351A" w:rsidP="009101AA">
      <w:pPr>
        <w:pStyle w:val="32"/>
        <w:shd w:val="clear" w:color="auto" w:fill="auto"/>
        <w:ind w:left="20" w:firstLine="284"/>
        <w:jc w:val="both"/>
      </w:pPr>
      <w:r>
        <w:rPr>
          <w:lang w:val="en-US"/>
        </w:rPr>
        <w:t>N</w:t>
      </w:r>
      <w:r w:rsidRPr="000B2D97">
        <w:rPr>
          <w:vertAlign w:val="subscript"/>
          <w:lang w:val="en-US"/>
        </w:rPr>
        <w:t>i</w:t>
      </w:r>
      <w:r w:rsidRPr="00280CF7">
        <w:t xml:space="preserve"> </w:t>
      </w:r>
      <w:r>
        <w:t xml:space="preserve">- сводный балл </w:t>
      </w:r>
      <w:r>
        <w:rPr>
          <w:lang w:val="en-US"/>
        </w:rPr>
        <w:t>i</w:t>
      </w:r>
      <w:r>
        <w:t>-ого проекта;</w:t>
      </w:r>
    </w:p>
    <w:p w:rsidR="00657B70" w:rsidRDefault="002D351A" w:rsidP="009101AA">
      <w:pPr>
        <w:pStyle w:val="32"/>
        <w:shd w:val="clear" w:color="auto" w:fill="auto"/>
        <w:ind w:left="20" w:firstLine="284"/>
        <w:jc w:val="both"/>
      </w:pPr>
      <w:r>
        <w:rPr>
          <w:lang w:val="en-US"/>
        </w:rPr>
        <w:t>N</w:t>
      </w:r>
      <w:r w:rsidRPr="000B2D97">
        <w:rPr>
          <w:vertAlign w:val="subscript"/>
          <w:lang w:val="en-US"/>
        </w:rPr>
        <w:t>L</w:t>
      </w:r>
      <w:r w:rsidRPr="00280CF7">
        <w:t xml:space="preserve"> </w:t>
      </w:r>
      <w:r>
        <w:t xml:space="preserve">- балльная оценка критерия «Запрашиваемая сумма займа» </w:t>
      </w:r>
      <w:r>
        <w:rPr>
          <w:lang w:val="en-US"/>
        </w:rPr>
        <w:t>i</w:t>
      </w:r>
      <w:r>
        <w:t>-ого проекта;</w:t>
      </w:r>
    </w:p>
    <w:p w:rsidR="00657B70" w:rsidRDefault="002D351A" w:rsidP="009101AA">
      <w:pPr>
        <w:pStyle w:val="32"/>
        <w:shd w:val="clear" w:color="auto" w:fill="auto"/>
        <w:ind w:left="20" w:firstLine="284"/>
        <w:jc w:val="both"/>
      </w:pPr>
      <w:r>
        <w:rPr>
          <w:lang w:val="en-US"/>
        </w:rPr>
        <w:t>N</w:t>
      </w:r>
      <w:r w:rsidRPr="000B2D97">
        <w:rPr>
          <w:vertAlign w:val="subscript"/>
          <w:lang w:val="en-US"/>
        </w:rPr>
        <w:t>P</w:t>
      </w:r>
      <w:r w:rsidRPr="000B2D97">
        <w:rPr>
          <w:vertAlign w:val="subscript"/>
        </w:rPr>
        <w:t xml:space="preserve"> </w:t>
      </w:r>
      <w:r>
        <w:t xml:space="preserve">- балльная оценка критерия «Срок возврата займа» </w:t>
      </w:r>
      <w:r>
        <w:rPr>
          <w:lang w:val="en-US"/>
        </w:rPr>
        <w:t>i</w:t>
      </w:r>
      <w:r>
        <w:t>-ого проекта;</w:t>
      </w:r>
    </w:p>
    <w:p w:rsidR="00657B70" w:rsidRDefault="002D351A" w:rsidP="009101AA">
      <w:pPr>
        <w:pStyle w:val="32"/>
        <w:shd w:val="clear" w:color="auto" w:fill="auto"/>
        <w:ind w:left="20" w:right="20" w:firstLine="284"/>
        <w:jc w:val="both"/>
      </w:pPr>
      <w:r>
        <w:rPr>
          <w:lang w:val="en-US"/>
        </w:rPr>
        <w:t>N</w:t>
      </w:r>
      <w:r w:rsidRPr="000B2D97">
        <w:rPr>
          <w:vertAlign w:val="subscript"/>
          <w:lang w:val="en-US"/>
        </w:rPr>
        <w:t>I</w:t>
      </w:r>
      <w:r w:rsidRPr="00280CF7">
        <w:t xml:space="preserve"> </w:t>
      </w:r>
      <w:r>
        <w:t xml:space="preserve">- балльная оценка критерия «Доля собственных средств и средств акционеров в бюджете проекта» </w:t>
      </w:r>
      <w:r>
        <w:rPr>
          <w:lang w:val="en-US"/>
        </w:rPr>
        <w:t>i</w:t>
      </w:r>
      <w:r>
        <w:t>-ого проекта;</w:t>
      </w:r>
    </w:p>
    <w:p w:rsidR="00657B70" w:rsidRDefault="002D351A" w:rsidP="009101AA">
      <w:pPr>
        <w:pStyle w:val="32"/>
        <w:shd w:val="clear" w:color="auto" w:fill="auto"/>
        <w:ind w:left="20" w:right="20" w:firstLine="284"/>
        <w:jc w:val="both"/>
      </w:pPr>
      <w:r>
        <w:rPr>
          <w:lang w:val="en-US"/>
        </w:rPr>
        <w:t>N</w:t>
      </w:r>
      <w:r w:rsidRPr="000B2D97">
        <w:rPr>
          <w:vertAlign w:val="subscript"/>
          <w:lang w:val="en-US"/>
        </w:rPr>
        <w:t>A</w:t>
      </w:r>
      <w:r w:rsidRPr="00280CF7">
        <w:t xml:space="preserve"> </w:t>
      </w:r>
      <w:r>
        <w:t xml:space="preserve">- балльная оценка критерия «Доля займа на приобретение отечественного оборудования» </w:t>
      </w:r>
      <w:r>
        <w:rPr>
          <w:lang w:val="en-US"/>
        </w:rPr>
        <w:t>i</w:t>
      </w:r>
      <w:r>
        <w:t>-ого проекта;</w:t>
      </w:r>
    </w:p>
    <w:p w:rsidR="00657B70" w:rsidRDefault="002D351A" w:rsidP="009101AA">
      <w:pPr>
        <w:pStyle w:val="32"/>
        <w:shd w:val="clear" w:color="auto" w:fill="auto"/>
        <w:spacing w:after="240"/>
        <w:ind w:left="20" w:right="20" w:firstLine="284"/>
        <w:jc w:val="both"/>
      </w:pPr>
      <w:proofErr w:type="gramStart"/>
      <w:r>
        <w:rPr>
          <w:lang w:val="en-US"/>
        </w:rPr>
        <w:t>N</w:t>
      </w:r>
      <w:r w:rsidRPr="000B2D97">
        <w:rPr>
          <w:vertAlign w:val="subscript"/>
          <w:lang w:val="en-US"/>
        </w:rPr>
        <w:t>E</w:t>
      </w:r>
      <w:r w:rsidRPr="00280CF7">
        <w:t xml:space="preserve"> </w:t>
      </w:r>
      <w:r>
        <w:t xml:space="preserve">- балльная оценка критерия «Доля экспорта выпускаемой продукции в рамках проекта» </w:t>
      </w:r>
      <w:r>
        <w:rPr>
          <w:lang w:val="en-US"/>
        </w:rPr>
        <w:t>i</w:t>
      </w:r>
      <w:r>
        <w:t>-ого проекта.</w:t>
      </w:r>
      <w:proofErr w:type="gramEnd"/>
    </w:p>
    <w:p w:rsidR="00657B70" w:rsidRDefault="002D351A" w:rsidP="009101AA">
      <w:pPr>
        <w:pStyle w:val="32"/>
        <w:numPr>
          <w:ilvl w:val="0"/>
          <w:numId w:val="10"/>
        </w:numPr>
        <w:shd w:val="clear" w:color="auto" w:fill="auto"/>
        <w:tabs>
          <w:tab w:val="left" w:pos="290"/>
        </w:tabs>
        <w:ind w:left="20" w:right="20" w:firstLine="0"/>
        <w:jc w:val="both"/>
      </w:pPr>
      <w:r>
        <w:t xml:space="preserve">Балльная оценка критерия «Сумма займа» </w:t>
      </w:r>
      <w:r>
        <w:rPr>
          <w:lang w:val="en-US"/>
        </w:rPr>
        <w:t>i</w:t>
      </w:r>
      <w:r>
        <w:t>-ого проекта рассчитывается по следующей формуле:</w:t>
      </w:r>
      <w:r w:rsidR="005C145D">
        <w:br/>
      </w:r>
    </w:p>
    <w:p w:rsidR="009101AA" w:rsidRPr="009101AA" w:rsidRDefault="00C66CF5" w:rsidP="009101AA">
      <w:pPr>
        <w:pStyle w:val="af3"/>
        <w:jc w:val="center"/>
      </w:pPr>
      <m:oMath>
        <m:sSub>
          <m:sSubPr>
            <m:ctrlPr>
              <w:rPr>
                <w:rFonts w:ascii="Cambria Math" w:hAnsi="Cambria Math"/>
                <w:vertAlign w:val="subscript"/>
                <w:lang w:val="en-US"/>
              </w:rPr>
            </m:ctrlPr>
          </m:sSubPr>
          <m:e>
            <m:r>
              <m:rPr>
                <m:sty m:val="p"/>
              </m:rPr>
              <w:rPr>
                <w:rFonts w:ascii="Cambria Math" w:hAnsi="Cambria Math"/>
                <w:lang w:val="en-US"/>
              </w:rPr>
              <m:t>N</m:t>
            </m:r>
          </m:e>
          <m:sub>
            <m:r>
              <m:rPr>
                <m:sty m:val="p"/>
              </m:rPr>
              <w:rPr>
                <w:rFonts w:ascii="Cambria Math" w:hAnsi="Cambria Math"/>
                <w:vertAlign w:val="subscript"/>
                <w:lang w:val="en-US"/>
              </w:rPr>
              <m:t>L</m:t>
            </m:r>
          </m:sub>
        </m:sSub>
        <m:r>
          <w:rPr>
            <w:rFonts w:ascii="Cambria Math" w:hAnsi="Cambria Math"/>
          </w:rPr>
          <m:t>=</m:t>
        </m:r>
        <m:f>
          <m:fPr>
            <m:ctrlPr>
              <w:rPr>
                <w:rFonts w:ascii="Cambria Math" w:eastAsiaTheme="minorHAnsi" w:hAnsi="Cambria Math" w:cstheme="minorBidi"/>
                <w:i/>
                <w:color w:val="auto"/>
                <w:szCs w:val="22"/>
                <w:lang w:eastAsia="en-US"/>
              </w:rPr>
            </m:ctrlPr>
          </m:fPr>
          <m:num>
            <m:r>
              <m:rPr>
                <m:sty m:val="p"/>
              </m:rPr>
              <w:rPr>
                <w:rFonts w:ascii="Cambria Math" w:hAnsi="Cambria Math"/>
                <w:lang w:val="en-US"/>
              </w:rPr>
              <m:t>L</m:t>
            </m:r>
            <m:r>
              <m:rPr>
                <m:sty m:val="p"/>
              </m:rPr>
              <w:rPr>
                <w:rFonts w:ascii="Cambria Math" w:hAnsi="Cambria Math"/>
                <w:vertAlign w:val="subscript"/>
                <w:lang w:val="en-US"/>
              </w:rPr>
              <m:t>max</m:t>
            </m:r>
            <m:r>
              <m:rPr>
                <m:sty m:val="p"/>
              </m:rPr>
              <w:rPr>
                <w:rFonts w:ascii="Cambria Math" w:hAnsi="Cambria Math"/>
              </w:rPr>
              <m:t>-</m:t>
            </m:r>
            <m:r>
              <m:rPr>
                <m:sty m:val="p"/>
              </m:rPr>
              <w:rPr>
                <w:rFonts w:ascii="Cambria Math" w:hAnsi="Cambria Math"/>
                <w:lang w:val="en-US"/>
              </w:rPr>
              <m:t>L</m:t>
            </m:r>
            <m:r>
              <m:rPr>
                <m:sty m:val="p"/>
              </m:rPr>
              <w:rPr>
                <w:rFonts w:ascii="Cambria Math" w:hAnsi="Cambria Math"/>
                <w:vertAlign w:val="subscript"/>
                <w:lang w:val="en-US"/>
              </w:rPr>
              <m:t>i</m:t>
            </m:r>
            <m:r>
              <m:rPr>
                <m:sty m:val="p"/>
              </m:rPr>
              <w:rPr>
                <w:rFonts w:ascii="Cambria Math" w:hAnsi="Cambria Math"/>
                <w:sz w:val="28"/>
              </w:rPr>
              <m:t xml:space="preserve"> </m:t>
            </m:r>
          </m:num>
          <m:den>
            <m:r>
              <m:rPr>
                <m:sty m:val="p"/>
              </m:rPr>
              <w:rPr>
                <w:rFonts w:ascii="Cambria Math" w:hAnsi="Cambria Math"/>
                <w:lang w:val="en-US"/>
              </w:rPr>
              <m:t>L</m:t>
            </m:r>
            <m:r>
              <m:rPr>
                <m:sty m:val="p"/>
              </m:rPr>
              <w:rPr>
                <w:rFonts w:ascii="Cambria Math" w:hAnsi="Cambria Math"/>
                <w:vertAlign w:val="subscript"/>
                <w:lang w:val="en-US"/>
              </w:rPr>
              <m:t>max</m:t>
            </m:r>
            <m:r>
              <m:rPr>
                <m:sty m:val="p"/>
              </m:rPr>
              <w:rPr>
                <w:rFonts w:ascii="Cambria Math" w:hAnsi="Cambria Math"/>
              </w:rPr>
              <m:t>-</m:t>
            </m:r>
            <m:r>
              <m:rPr>
                <m:sty m:val="p"/>
              </m:rPr>
              <w:rPr>
                <w:rFonts w:ascii="Cambria Math" w:hAnsi="Cambria Math"/>
                <w:lang w:val="en-US"/>
              </w:rPr>
              <m:t>L</m:t>
            </m:r>
            <m:r>
              <m:rPr>
                <m:sty m:val="p"/>
              </m:rPr>
              <w:rPr>
                <w:rFonts w:ascii="Cambria Math" w:hAnsi="Cambria Math"/>
                <w:vertAlign w:val="subscript"/>
                <w:lang w:val="en-US"/>
              </w:rPr>
              <m:t>min</m:t>
            </m:r>
          </m:den>
        </m:f>
        <m:r>
          <w:rPr>
            <w:rFonts w:ascii="Cambria Math" w:eastAsiaTheme="minorHAnsi" w:hAnsi="Cambria Math" w:cstheme="minorBidi"/>
            <w:color w:val="auto"/>
            <w:szCs w:val="22"/>
            <w:lang w:eastAsia="en-US"/>
          </w:rPr>
          <m:t>×100</m:t>
        </m:r>
      </m:oMath>
      <w:r w:rsidR="009101AA" w:rsidRPr="009101AA">
        <w:rPr>
          <w:color w:val="auto"/>
          <w:sz w:val="22"/>
          <w:szCs w:val="22"/>
          <w:lang w:eastAsia="en-US"/>
        </w:rPr>
        <w:t>,</w:t>
      </w:r>
    </w:p>
    <w:p w:rsidR="00657B70" w:rsidRPr="00D94D14" w:rsidRDefault="002D351A" w:rsidP="009101AA">
      <w:pPr>
        <w:pStyle w:val="32"/>
        <w:shd w:val="clear" w:color="auto" w:fill="auto"/>
        <w:ind w:left="20" w:right="6100" w:firstLine="264"/>
        <w:jc w:val="both"/>
      </w:pPr>
      <w:r>
        <w:t>где</w:t>
      </w:r>
      <w:r w:rsidRPr="00D94D14">
        <w:t>:</w:t>
      </w:r>
    </w:p>
    <w:p w:rsidR="00657B70" w:rsidRDefault="002D351A" w:rsidP="009101AA">
      <w:pPr>
        <w:pStyle w:val="32"/>
        <w:shd w:val="clear" w:color="auto" w:fill="auto"/>
        <w:ind w:left="20" w:firstLine="264"/>
        <w:jc w:val="both"/>
      </w:pPr>
      <w:r>
        <w:rPr>
          <w:lang w:val="en-US"/>
        </w:rPr>
        <w:t>N</w:t>
      </w:r>
      <w:r w:rsidRPr="000B2D97">
        <w:rPr>
          <w:vertAlign w:val="subscript"/>
          <w:lang w:val="en-US"/>
        </w:rPr>
        <w:t>L</w:t>
      </w:r>
      <w:r w:rsidRPr="00280CF7">
        <w:t xml:space="preserve"> </w:t>
      </w:r>
      <w:r>
        <w:t xml:space="preserve">- балльная оценка критерия «Запрашиваемая сумма займа» </w:t>
      </w:r>
      <w:r>
        <w:rPr>
          <w:lang w:val="en-US"/>
        </w:rPr>
        <w:t>i</w:t>
      </w:r>
      <w:r>
        <w:t>-ого проекта;</w:t>
      </w:r>
    </w:p>
    <w:p w:rsidR="00657B70" w:rsidRDefault="002D351A" w:rsidP="009101AA">
      <w:pPr>
        <w:pStyle w:val="32"/>
        <w:shd w:val="clear" w:color="auto" w:fill="auto"/>
        <w:ind w:left="20" w:firstLine="264"/>
        <w:jc w:val="both"/>
      </w:pPr>
      <w:r>
        <w:rPr>
          <w:lang w:val="en-US"/>
        </w:rPr>
        <w:t>L</w:t>
      </w:r>
      <w:r w:rsidRPr="000B2D97">
        <w:rPr>
          <w:vertAlign w:val="subscript"/>
          <w:lang w:val="en-US"/>
        </w:rPr>
        <w:t>i</w:t>
      </w:r>
      <w:r w:rsidRPr="000B2D97">
        <w:rPr>
          <w:vertAlign w:val="subscript"/>
        </w:rPr>
        <w:t xml:space="preserve"> </w:t>
      </w:r>
      <w:r>
        <w:t xml:space="preserve">- сумма займа, запрашиваемая по </w:t>
      </w:r>
      <w:r>
        <w:rPr>
          <w:lang w:val="en-US"/>
        </w:rPr>
        <w:t>i</w:t>
      </w:r>
      <w:r>
        <w:t>-ому проекту;</w:t>
      </w:r>
    </w:p>
    <w:p w:rsidR="00657B70" w:rsidRDefault="002D351A" w:rsidP="009101AA">
      <w:pPr>
        <w:pStyle w:val="32"/>
        <w:shd w:val="clear" w:color="auto" w:fill="auto"/>
        <w:tabs>
          <w:tab w:val="center" w:pos="985"/>
          <w:tab w:val="left" w:pos="1105"/>
          <w:tab w:val="right" w:pos="5953"/>
          <w:tab w:val="center" w:pos="6831"/>
          <w:tab w:val="right" w:pos="7950"/>
          <w:tab w:val="right" w:pos="9404"/>
        </w:tabs>
        <w:ind w:left="20" w:firstLine="264"/>
        <w:jc w:val="both"/>
      </w:pPr>
      <w:proofErr w:type="spellStart"/>
      <w:r>
        <w:rPr>
          <w:lang w:val="en-US"/>
        </w:rPr>
        <w:t>L</w:t>
      </w:r>
      <w:r w:rsidRPr="000B2D97">
        <w:rPr>
          <w:vertAlign w:val="subscript"/>
          <w:lang w:val="en-US"/>
        </w:rPr>
        <w:t>min</w:t>
      </w:r>
      <w:proofErr w:type="spellEnd"/>
      <w:r w:rsidR="000B2D97">
        <w:t xml:space="preserve"> </w:t>
      </w:r>
      <w:r w:rsidR="0075656B">
        <w:t>-</w:t>
      </w:r>
      <w:r w:rsidR="0075656B">
        <w:tab/>
        <w:t xml:space="preserve">минимальное значение </w:t>
      </w:r>
      <w:r>
        <w:t>суммы за</w:t>
      </w:r>
      <w:r w:rsidR="0075656B">
        <w:t>йма в</w:t>
      </w:r>
      <w:r w:rsidR="0075656B">
        <w:tab/>
        <w:t xml:space="preserve">соответствии </w:t>
      </w:r>
      <w:r>
        <w:t>с</w:t>
      </w:r>
      <w:r>
        <w:tab/>
      </w:r>
      <w:r w:rsidR="000B2D97">
        <w:t xml:space="preserve"> </w:t>
      </w:r>
      <w:r>
        <w:t>программой</w:t>
      </w:r>
      <w:r w:rsidR="0075656B">
        <w:t xml:space="preserve"> </w:t>
      </w:r>
      <w:r>
        <w:t>финансирования;</w:t>
      </w:r>
    </w:p>
    <w:p w:rsidR="00657B70" w:rsidRDefault="002D351A" w:rsidP="009101AA">
      <w:pPr>
        <w:pStyle w:val="32"/>
        <w:shd w:val="clear" w:color="auto" w:fill="auto"/>
        <w:tabs>
          <w:tab w:val="center" w:pos="985"/>
          <w:tab w:val="left" w:pos="1105"/>
          <w:tab w:val="right" w:pos="5953"/>
          <w:tab w:val="center" w:pos="6831"/>
          <w:tab w:val="right" w:pos="7950"/>
          <w:tab w:val="right" w:pos="9404"/>
        </w:tabs>
        <w:ind w:left="20" w:firstLine="264"/>
        <w:jc w:val="both"/>
      </w:pPr>
      <w:proofErr w:type="spellStart"/>
      <w:proofErr w:type="gramStart"/>
      <w:r>
        <w:rPr>
          <w:lang w:val="en-US"/>
        </w:rPr>
        <w:t>L</w:t>
      </w:r>
      <w:r w:rsidRPr="000B2D97">
        <w:rPr>
          <w:vertAlign w:val="subscript"/>
          <w:lang w:val="en-US"/>
        </w:rPr>
        <w:t>max</w:t>
      </w:r>
      <w:proofErr w:type="spellEnd"/>
      <w:r w:rsidR="000B2D97">
        <w:t xml:space="preserve"> </w:t>
      </w:r>
      <w:r w:rsidR="00C5742B">
        <w:t>-</w:t>
      </w:r>
      <w:r w:rsidR="00C5742B">
        <w:tab/>
        <w:t>максимальное значение суммы займа в</w:t>
      </w:r>
      <w:r w:rsidR="00C5742B">
        <w:tab/>
      </w:r>
      <w:r w:rsidR="000B2D97">
        <w:t xml:space="preserve"> соответствии </w:t>
      </w:r>
      <w:r>
        <w:t>с</w:t>
      </w:r>
      <w:r w:rsidR="000B2D97">
        <w:t xml:space="preserve"> </w:t>
      </w:r>
      <w:r>
        <w:tab/>
        <w:t>программой</w:t>
      </w:r>
      <w:r w:rsidR="00C5742B">
        <w:t xml:space="preserve"> </w:t>
      </w:r>
      <w:r>
        <w:t>финансирования.</w:t>
      </w:r>
      <w:proofErr w:type="gramEnd"/>
    </w:p>
    <w:p w:rsidR="00657B70" w:rsidRDefault="002D351A" w:rsidP="009101AA">
      <w:pPr>
        <w:pStyle w:val="32"/>
        <w:shd w:val="clear" w:color="auto" w:fill="auto"/>
        <w:ind w:left="20" w:right="-58" w:firstLine="264"/>
        <w:jc w:val="both"/>
      </w:pPr>
      <w:r>
        <w:t xml:space="preserve">Балл, равный 0, присваивается проекту, при условии </w:t>
      </w:r>
      <w:r w:rsidR="00A711F6">
        <w:t xml:space="preserve">выполнения следующего равенства </w:t>
      </w:r>
      <w:r>
        <w:rPr>
          <w:lang w:val="en-US"/>
        </w:rPr>
        <w:t>L</w:t>
      </w:r>
      <w:r w:rsidRPr="000B2D97">
        <w:rPr>
          <w:vertAlign w:val="subscript"/>
          <w:lang w:val="en-US"/>
        </w:rPr>
        <w:t>i</w:t>
      </w:r>
      <w:r w:rsidRPr="00280CF7">
        <w:t xml:space="preserve"> </w:t>
      </w:r>
      <w:r>
        <w:t xml:space="preserve">= </w:t>
      </w:r>
      <w:proofErr w:type="spellStart"/>
      <w:r>
        <w:rPr>
          <w:lang w:val="en-US"/>
        </w:rPr>
        <w:t>L</w:t>
      </w:r>
      <w:r w:rsidRPr="000B2D97">
        <w:rPr>
          <w:vertAlign w:val="subscript"/>
          <w:lang w:val="en-US"/>
        </w:rPr>
        <w:t>max</w:t>
      </w:r>
      <w:proofErr w:type="spellEnd"/>
      <w:r w:rsidRPr="00280CF7">
        <w:t>.</w:t>
      </w:r>
    </w:p>
    <w:p w:rsidR="00A711F6" w:rsidRDefault="00A711F6" w:rsidP="009101AA">
      <w:pPr>
        <w:pStyle w:val="32"/>
        <w:shd w:val="clear" w:color="auto" w:fill="auto"/>
        <w:ind w:left="20" w:right="-58" w:firstLine="264"/>
        <w:jc w:val="both"/>
      </w:pPr>
    </w:p>
    <w:p w:rsidR="00657B70" w:rsidRDefault="002D351A" w:rsidP="009101AA">
      <w:pPr>
        <w:pStyle w:val="32"/>
        <w:numPr>
          <w:ilvl w:val="0"/>
          <w:numId w:val="10"/>
        </w:numPr>
        <w:shd w:val="clear" w:color="auto" w:fill="auto"/>
        <w:tabs>
          <w:tab w:val="left" w:pos="290"/>
        </w:tabs>
        <w:ind w:left="20" w:right="20" w:firstLine="0"/>
        <w:jc w:val="both"/>
      </w:pPr>
      <w:r>
        <w:t xml:space="preserve">Балльная оценка критерия «Срок возврата займа» </w:t>
      </w:r>
      <w:r>
        <w:rPr>
          <w:lang w:val="en-US"/>
        </w:rPr>
        <w:t>i</w:t>
      </w:r>
      <w:r>
        <w:t>-ого проекта рассчитывается по следующей формуле:</w:t>
      </w:r>
    </w:p>
    <w:p w:rsidR="009101AA" w:rsidRPr="009101AA" w:rsidRDefault="00C66CF5" w:rsidP="009101AA">
      <w:pPr>
        <w:pStyle w:val="af3"/>
        <w:jc w:val="center"/>
      </w:pPr>
      <m:oMath>
        <m:sSub>
          <m:sSubPr>
            <m:ctrlPr>
              <w:rPr>
                <w:rFonts w:ascii="Cambria Math" w:hAnsi="Cambria Math"/>
                <w:vertAlign w:val="subscript"/>
                <w:lang w:val="en-US"/>
              </w:rPr>
            </m:ctrlPr>
          </m:sSubPr>
          <m:e>
            <m:r>
              <m:rPr>
                <m:sty m:val="p"/>
              </m:rPr>
              <w:rPr>
                <w:rFonts w:ascii="Cambria Math" w:hAnsi="Cambria Math"/>
                <w:lang w:val="en-US"/>
              </w:rPr>
              <m:t>N</m:t>
            </m:r>
          </m:e>
          <m:sub>
            <m:r>
              <m:rPr>
                <m:sty m:val="p"/>
              </m:rPr>
              <w:rPr>
                <w:rFonts w:ascii="Cambria Math" w:hAnsi="Cambria Math"/>
                <w:vertAlign w:val="subscript"/>
                <w:lang w:val="en-US"/>
              </w:rPr>
              <m:t>P</m:t>
            </m:r>
          </m:sub>
        </m:sSub>
        <m:r>
          <w:rPr>
            <w:rFonts w:ascii="Cambria Math" w:hAnsi="Cambria Math"/>
          </w:rPr>
          <m:t>=</m:t>
        </m:r>
        <m:f>
          <m:fPr>
            <m:ctrlPr>
              <w:rPr>
                <w:rFonts w:ascii="Cambria Math" w:eastAsiaTheme="minorHAnsi" w:hAnsi="Cambria Math" w:cstheme="minorBidi"/>
                <w:i/>
                <w:color w:val="auto"/>
                <w:szCs w:val="22"/>
                <w:lang w:eastAsia="en-US"/>
              </w:rPr>
            </m:ctrlPr>
          </m:fPr>
          <m:num>
            <m:r>
              <m:rPr>
                <m:sty m:val="p"/>
              </m:rPr>
              <w:rPr>
                <w:rFonts w:ascii="Cambria Math" w:hAnsi="Cambria Math"/>
                <w:lang w:val="en-US"/>
              </w:rPr>
              <m:t>P</m:t>
            </m:r>
            <m:r>
              <m:rPr>
                <m:sty m:val="p"/>
              </m:rPr>
              <w:rPr>
                <w:rFonts w:ascii="Cambria Math" w:hAnsi="Cambria Math"/>
                <w:vertAlign w:val="subscript"/>
                <w:lang w:val="en-US"/>
              </w:rPr>
              <m:t>max</m:t>
            </m:r>
            <m:r>
              <m:rPr>
                <m:sty m:val="p"/>
              </m:rPr>
              <w:rPr>
                <w:rFonts w:ascii="Cambria Math" w:hAnsi="Cambria Math"/>
              </w:rPr>
              <m:t>-</m:t>
            </m:r>
            <m:r>
              <m:rPr>
                <m:sty m:val="p"/>
              </m:rPr>
              <w:rPr>
                <w:rFonts w:ascii="Cambria Math" w:hAnsi="Cambria Math"/>
                <w:lang w:val="en-US"/>
              </w:rPr>
              <m:t>P</m:t>
            </m:r>
            <m:r>
              <m:rPr>
                <m:sty m:val="p"/>
              </m:rPr>
              <w:rPr>
                <w:rFonts w:ascii="Cambria Math" w:hAnsi="Cambria Math"/>
                <w:vertAlign w:val="subscript"/>
                <w:lang w:val="en-US"/>
              </w:rPr>
              <m:t>i</m:t>
            </m:r>
          </m:num>
          <m:den>
            <m:r>
              <m:rPr>
                <m:sty m:val="p"/>
              </m:rPr>
              <w:rPr>
                <w:rFonts w:ascii="Cambria Math" w:hAnsi="Cambria Math"/>
                <w:lang w:val="en-US"/>
              </w:rPr>
              <m:t>P</m:t>
            </m:r>
            <m:r>
              <m:rPr>
                <m:sty m:val="p"/>
              </m:rPr>
              <w:rPr>
                <w:rFonts w:ascii="Cambria Math" w:hAnsi="Cambria Math"/>
                <w:vertAlign w:val="subscript"/>
                <w:lang w:val="en-US"/>
              </w:rPr>
              <m:t>max</m:t>
            </m:r>
          </m:den>
        </m:f>
        <m:r>
          <w:rPr>
            <w:rFonts w:ascii="Cambria Math" w:eastAsiaTheme="minorHAnsi" w:hAnsi="Cambria Math" w:cstheme="minorBidi"/>
            <w:color w:val="auto"/>
            <w:szCs w:val="22"/>
            <w:lang w:eastAsia="en-US"/>
          </w:rPr>
          <m:t>×100</m:t>
        </m:r>
      </m:oMath>
      <w:r w:rsidR="009101AA" w:rsidRPr="009101AA">
        <w:rPr>
          <w:color w:val="auto"/>
          <w:sz w:val="22"/>
          <w:szCs w:val="22"/>
          <w:lang w:eastAsia="en-US"/>
        </w:rPr>
        <w:t>,</w:t>
      </w:r>
    </w:p>
    <w:p w:rsidR="00657B70" w:rsidRDefault="002D351A" w:rsidP="009101AA">
      <w:pPr>
        <w:pStyle w:val="32"/>
        <w:shd w:val="clear" w:color="auto" w:fill="auto"/>
        <w:ind w:left="20" w:right="83" w:firstLine="264"/>
        <w:jc w:val="both"/>
      </w:pPr>
      <w:r>
        <w:t>где:</w:t>
      </w:r>
    </w:p>
    <w:p w:rsidR="00657B70" w:rsidRDefault="002D351A" w:rsidP="009101AA">
      <w:pPr>
        <w:pStyle w:val="32"/>
        <w:shd w:val="clear" w:color="auto" w:fill="auto"/>
        <w:ind w:left="20" w:firstLine="264"/>
        <w:jc w:val="both"/>
      </w:pPr>
      <w:r>
        <w:rPr>
          <w:lang w:val="en-US"/>
        </w:rPr>
        <w:t>N</w:t>
      </w:r>
      <w:r w:rsidRPr="005C145D">
        <w:rPr>
          <w:vertAlign w:val="subscript"/>
          <w:lang w:val="en-US"/>
        </w:rPr>
        <w:t>P</w:t>
      </w:r>
      <w:r w:rsidRPr="00280CF7">
        <w:t xml:space="preserve"> </w:t>
      </w:r>
      <w:r>
        <w:t xml:space="preserve">- балльная оценка критерия «Срок возврата займа» </w:t>
      </w:r>
      <w:r>
        <w:rPr>
          <w:lang w:val="en-US"/>
        </w:rPr>
        <w:t>i</w:t>
      </w:r>
      <w:r>
        <w:t>-ого проекта;</w:t>
      </w:r>
    </w:p>
    <w:p w:rsidR="00657B70" w:rsidRDefault="002D351A" w:rsidP="009101AA">
      <w:pPr>
        <w:pStyle w:val="32"/>
        <w:shd w:val="clear" w:color="auto" w:fill="auto"/>
        <w:ind w:left="20" w:firstLine="264"/>
        <w:jc w:val="both"/>
      </w:pPr>
      <w:r>
        <w:rPr>
          <w:lang w:val="en-US"/>
        </w:rPr>
        <w:t>P</w:t>
      </w:r>
      <w:r w:rsidRPr="005C145D">
        <w:rPr>
          <w:vertAlign w:val="subscript"/>
          <w:lang w:val="en-US"/>
        </w:rPr>
        <w:t>i</w:t>
      </w:r>
      <w:r w:rsidRPr="00280CF7">
        <w:t xml:space="preserve"> - </w:t>
      </w:r>
      <w:r>
        <w:t xml:space="preserve">срок возврата займа по </w:t>
      </w:r>
      <w:r>
        <w:rPr>
          <w:lang w:val="en-US"/>
        </w:rPr>
        <w:t>i</w:t>
      </w:r>
      <w:r>
        <w:t>-ому проекту;</w:t>
      </w:r>
    </w:p>
    <w:p w:rsidR="00657B70" w:rsidRDefault="002D351A" w:rsidP="009101AA">
      <w:pPr>
        <w:pStyle w:val="32"/>
        <w:shd w:val="clear" w:color="auto" w:fill="auto"/>
        <w:ind w:left="20" w:right="20" w:firstLine="264"/>
        <w:jc w:val="both"/>
      </w:pPr>
      <w:proofErr w:type="spellStart"/>
      <w:proofErr w:type="gramStart"/>
      <w:r>
        <w:rPr>
          <w:lang w:val="en-US"/>
        </w:rPr>
        <w:t>P</w:t>
      </w:r>
      <w:r w:rsidRPr="005C145D">
        <w:rPr>
          <w:vertAlign w:val="subscript"/>
          <w:lang w:val="en-US"/>
        </w:rPr>
        <w:t>max</w:t>
      </w:r>
      <w:proofErr w:type="spellEnd"/>
      <w:r w:rsidRPr="00280CF7">
        <w:t xml:space="preserve"> </w:t>
      </w:r>
      <w:r>
        <w:t>- максимальное значение срока займа в соответствии с программой финансирования.</w:t>
      </w:r>
      <w:proofErr w:type="gramEnd"/>
    </w:p>
    <w:p w:rsidR="00657B70" w:rsidRPr="00D94D14" w:rsidRDefault="002D351A" w:rsidP="009101AA">
      <w:pPr>
        <w:pStyle w:val="32"/>
        <w:shd w:val="clear" w:color="auto" w:fill="auto"/>
        <w:ind w:left="20" w:right="20" w:firstLine="264"/>
        <w:jc w:val="both"/>
      </w:pPr>
      <w:r>
        <w:t xml:space="preserve">Балл, равный 0, присваивается проекту, при условии выполнения следующего равенства: </w:t>
      </w:r>
      <w:r>
        <w:rPr>
          <w:lang w:val="en-US"/>
        </w:rPr>
        <w:t>P</w:t>
      </w:r>
      <w:r w:rsidRPr="009101AA">
        <w:rPr>
          <w:vertAlign w:val="subscript"/>
          <w:lang w:val="en-US"/>
        </w:rPr>
        <w:t>i</w:t>
      </w:r>
      <w:r w:rsidRPr="00280CF7">
        <w:t xml:space="preserve"> </w:t>
      </w:r>
      <w:r>
        <w:t xml:space="preserve">= </w:t>
      </w:r>
      <w:proofErr w:type="spellStart"/>
      <w:r>
        <w:rPr>
          <w:lang w:val="en-US"/>
        </w:rPr>
        <w:t>P</w:t>
      </w:r>
      <w:r w:rsidRPr="009101AA">
        <w:rPr>
          <w:vertAlign w:val="subscript"/>
          <w:lang w:val="en-US"/>
        </w:rPr>
        <w:t>max</w:t>
      </w:r>
      <w:proofErr w:type="spellEnd"/>
      <w:r>
        <w:t>.</w:t>
      </w:r>
    </w:p>
    <w:p w:rsidR="009101AA" w:rsidRPr="00D94D14" w:rsidRDefault="009101AA" w:rsidP="005C145D">
      <w:pPr>
        <w:pStyle w:val="32"/>
        <w:shd w:val="clear" w:color="auto" w:fill="auto"/>
        <w:ind w:left="20" w:right="20" w:firstLine="264"/>
        <w:jc w:val="left"/>
      </w:pPr>
    </w:p>
    <w:p w:rsidR="00657B70" w:rsidRPr="009101AA" w:rsidRDefault="002D351A" w:rsidP="009101AA">
      <w:pPr>
        <w:pStyle w:val="32"/>
        <w:numPr>
          <w:ilvl w:val="0"/>
          <w:numId w:val="10"/>
        </w:numPr>
        <w:shd w:val="clear" w:color="auto" w:fill="auto"/>
        <w:tabs>
          <w:tab w:val="left" w:pos="252"/>
        </w:tabs>
        <w:ind w:left="20" w:right="20" w:firstLine="0"/>
        <w:jc w:val="both"/>
      </w:pPr>
      <w:r>
        <w:t xml:space="preserve">Балльная оценка критерия «Доля собственных средств и средств акционеров в бюджете проекта» </w:t>
      </w:r>
      <w:r>
        <w:rPr>
          <w:lang w:val="en-US"/>
        </w:rPr>
        <w:t>i</w:t>
      </w:r>
      <w:r>
        <w:t>-ого проекта рассчитывается по следующей формуле:</w:t>
      </w:r>
    </w:p>
    <w:p w:rsidR="009101AA" w:rsidRDefault="009101AA" w:rsidP="00901936">
      <w:pPr>
        <w:pStyle w:val="32"/>
        <w:shd w:val="clear" w:color="auto" w:fill="auto"/>
        <w:tabs>
          <w:tab w:val="left" w:pos="252"/>
        </w:tabs>
        <w:ind w:left="20" w:right="20" w:firstLine="0"/>
        <w:jc w:val="both"/>
      </w:pPr>
    </w:p>
    <w:p w:rsidR="009101AA" w:rsidRPr="00D94D14" w:rsidRDefault="00C66CF5" w:rsidP="009101AA">
      <w:pPr>
        <w:pStyle w:val="af3"/>
        <w:jc w:val="center"/>
      </w:pPr>
      <m:oMath>
        <m:sSub>
          <m:sSubPr>
            <m:ctrlPr>
              <w:rPr>
                <w:rFonts w:ascii="Cambria Math" w:hAnsi="Cambria Math"/>
                <w:vertAlign w:val="subscript"/>
                <w:lang w:val="en-US"/>
              </w:rPr>
            </m:ctrlPr>
          </m:sSubPr>
          <m:e>
            <m:r>
              <m:rPr>
                <m:sty m:val="p"/>
              </m:rPr>
              <w:rPr>
                <w:rFonts w:ascii="Cambria Math" w:hAnsi="Cambria Math"/>
                <w:lang w:val="en-US"/>
              </w:rPr>
              <m:t>N</m:t>
            </m:r>
          </m:e>
          <m:sub>
            <m:r>
              <m:rPr>
                <m:sty m:val="p"/>
              </m:rPr>
              <w:rPr>
                <w:rFonts w:ascii="Cambria Math" w:hAnsi="Cambria Math"/>
                <w:vertAlign w:val="subscript"/>
                <w:lang w:val="en-US"/>
              </w:rPr>
              <m:t>I</m:t>
            </m:r>
          </m:sub>
        </m:sSub>
        <m:r>
          <w:rPr>
            <w:rFonts w:ascii="Cambria Math" w:hAnsi="Cambria Math"/>
          </w:rPr>
          <m:t>=</m:t>
        </m:r>
        <m:f>
          <m:fPr>
            <m:ctrlPr>
              <w:rPr>
                <w:rFonts w:ascii="Cambria Math" w:eastAsiaTheme="minorHAnsi" w:hAnsi="Cambria Math" w:cstheme="minorBidi"/>
                <w:i/>
                <w:color w:val="auto"/>
                <w:szCs w:val="22"/>
                <w:lang w:eastAsia="en-US"/>
              </w:rPr>
            </m:ctrlPr>
          </m:fPr>
          <m:num>
            <m:r>
              <m:rPr>
                <m:sty m:val="p"/>
              </m:rPr>
              <w:rPr>
                <w:rFonts w:ascii="Cambria Math" w:hAnsi="Cambria Math"/>
                <w:lang w:val="en-US"/>
              </w:rPr>
              <m:t>Ii</m:t>
            </m:r>
            <m:r>
              <m:rPr>
                <m:sty m:val="p"/>
              </m:rPr>
              <w:rPr>
                <w:rFonts w:ascii="Cambria Math" w:hAnsi="Cambria Math"/>
              </w:rPr>
              <m:t>-</m:t>
            </m:r>
            <m:r>
              <m:rPr>
                <m:sty m:val="p"/>
              </m:rPr>
              <w:rPr>
                <w:rFonts w:ascii="Cambria Math" w:hAnsi="Cambria Math"/>
                <w:lang w:val="en-US"/>
              </w:rPr>
              <m:t>Imin</m:t>
            </m:r>
          </m:num>
          <m:den>
            <m:r>
              <m:rPr>
                <m:sty m:val="p"/>
              </m:rPr>
              <w:rPr>
                <w:rFonts w:ascii="Cambria Math" w:hAnsi="Cambria Math"/>
                <w:lang w:val="en-US"/>
              </w:rPr>
              <m:t>Imax</m:t>
            </m:r>
            <m:r>
              <m:rPr>
                <m:sty m:val="p"/>
              </m:rPr>
              <w:rPr>
                <w:rFonts w:ascii="Cambria Math" w:hAnsi="Cambria Math"/>
              </w:rPr>
              <m:t>-</m:t>
            </m:r>
            <m:r>
              <m:rPr>
                <m:sty m:val="p"/>
              </m:rPr>
              <w:rPr>
                <w:rFonts w:ascii="Cambria Math" w:hAnsi="Cambria Math"/>
                <w:lang w:val="en-US"/>
              </w:rPr>
              <m:t>Imin</m:t>
            </m:r>
          </m:den>
        </m:f>
        <m:r>
          <w:rPr>
            <w:rFonts w:ascii="Cambria Math" w:eastAsiaTheme="minorHAnsi" w:hAnsi="Cambria Math" w:cstheme="minorBidi"/>
            <w:color w:val="auto"/>
            <w:szCs w:val="22"/>
            <w:lang w:eastAsia="en-US"/>
          </w:rPr>
          <m:t>×100</m:t>
        </m:r>
      </m:oMath>
      <w:r w:rsidR="009101AA" w:rsidRPr="00D94D14">
        <w:rPr>
          <w:color w:val="auto"/>
          <w:sz w:val="22"/>
          <w:szCs w:val="22"/>
          <w:lang w:eastAsia="en-US"/>
        </w:rPr>
        <w:t>,</w:t>
      </w:r>
    </w:p>
    <w:p w:rsidR="00657B70" w:rsidRPr="00D94D14" w:rsidRDefault="002D351A" w:rsidP="009101AA">
      <w:pPr>
        <w:pStyle w:val="32"/>
        <w:shd w:val="clear" w:color="auto" w:fill="auto"/>
        <w:ind w:left="20" w:right="20" w:firstLine="264"/>
        <w:jc w:val="left"/>
      </w:pPr>
      <w:r>
        <w:t>где</w:t>
      </w:r>
      <w:r w:rsidRPr="00D94D14">
        <w:t>:</w:t>
      </w:r>
    </w:p>
    <w:p w:rsidR="00657B70" w:rsidRDefault="002D351A" w:rsidP="009101AA">
      <w:pPr>
        <w:pStyle w:val="32"/>
        <w:shd w:val="clear" w:color="auto" w:fill="auto"/>
        <w:ind w:left="20" w:right="20" w:firstLine="264"/>
        <w:jc w:val="left"/>
      </w:pPr>
      <w:r>
        <w:rPr>
          <w:lang w:val="en-US"/>
        </w:rPr>
        <w:t>N</w:t>
      </w:r>
      <w:r w:rsidRPr="009101AA">
        <w:rPr>
          <w:vertAlign w:val="subscript"/>
          <w:lang w:val="en-US"/>
        </w:rPr>
        <w:t>I</w:t>
      </w:r>
      <w:r w:rsidRPr="009101AA">
        <w:rPr>
          <w:vertAlign w:val="subscript"/>
        </w:rPr>
        <w:t xml:space="preserve"> </w:t>
      </w:r>
      <w:r w:rsidRPr="00280CF7">
        <w:t xml:space="preserve">- </w:t>
      </w:r>
      <w:r>
        <w:t xml:space="preserve">балльная оценка критерия «Доля собственных средств и средств акционеров в бюджете проекта» </w:t>
      </w:r>
      <w:r>
        <w:rPr>
          <w:lang w:val="en-US"/>
        </w:rPr>
        <w:t>i</w:t>
      </w:r>
      <w:r>
        <w:t>-ого проекта;</w:t>
      </w:r>
    </w:p>
    <w:p w:rsidR="00657B70" w:rsidRDefault="002D351A" w:rsidP="009101AA">
      <w:pPr>
        <w:pStyle w:val="32"/>
        <w:shd w:val="clear" w:color="auto" w:fill="auto"/>
        <w:ind w:left="20" w:firstLine="264"/>
        <w:jc w:val="left"/>
      </w:pPr>
      <w:r>
        <w:rPr>
          <w:lang w:val="en-US"/>
        </w:rPr>
        <w:t>I</w:t>
      </w:r>
      <w:r w:rsidRPr="009101AA">
        <w:rPr>
          <w:vertAlign w:val="subscript"/>
          <w:lang w:val="en-US"/>
        </w:rPr>
        <w:t>i</w:t>
      </w:r>
      <w:r w:rsidRPr="00280CF7">
        <w:t xml:space="preserve"> </w:t>
      </w:r>
      <w:r>
        <w:t xml:space="preserve">- доля собственных средств и/или средств акционеров в бюджете </w:t>
      </w:r>
      <w:r>
        <w:rPr>
          <w:lang w:val="en-US"/>
        </w:rPr>
        <w:t>i</w:t>
      </w:r>
      <w:r>
        <w:t>-ого проекта;</w:t>
      </w:r>
    </w:p>
    <w:p w:rsidR="00657B70" w:rsidRDefault="002D351A" w:rsidP="009101AA">
      <w:pPr>
        <w:pStyle w:val="32"/>
        <w:shd w:val="clear" w:color="auto" w:fill="auto"/>
        <w:ind w:left="20" w:right="20" w:firstLine="264"/>
        <w:jc w:val="left"/>
      </w:pPr>
      <w:proofErr w:type="spellStart"/>
      <w:r>
        <w:rPr>
          <w:lang w:val="en-US"/>
        </w:rPr>
        <w:t>I</w:t>
      </w:r>
      <w:r w:rsidRPr="009101AA">
        <w:rPr>
          <w:vertAlign w:val="subscript"/>
          <w:lang w:val="en-US"/>
        </w:rPr>
        <w:t>min</w:t>
      </w:r>
      <w:proofErr w:type="spellEnd"/>
      <w:r w:rsidRPr="00280CF7">
        <w:t xml:space="preserve"> </w:t>
      </w:r>
      <w:r>
        <w:t>- минимальное значение доли собственных средств и/или средств акционеров в бюджете инвестиционного проекта в соответствии с программой финансирования;</w:t>
      </w:r>
    </w:p>
    <w:p w:rsidR="00657B70" w:rsidRDefault="002D351A" w:rsidP="009101AA">
      <w:pPr>
        <w:pStyle w:val="32"/>
        <w:shd w:val="clear" w:color="auto" w:fill="auto"/>
        <w:ind w:left="20" w:right="20" w:firstLine="264"/>
        <w:jc w:val="left"/>
      </w:pPr>
      <w:proofErr w:type="gramStart"/>
      <w:r>
        <w:rPr>
          <w:lang w:val="en-US"/>
        </w:rPr>
        <w:t>I</w:t>
      </w:r>
      <w:r w:rsidRPr="009101AA">
        <w:rPr>
          <w:vertAlign w:val="subscript"/>
          <w:lang w:val="en-US"/>
        </w:rPr>
        <w:t>max</w:t>
      </w:r>
      <w:proofErr w:type="gramEnd"/>
      <w:r w:rsidRPr="00280CF7">
        <w:t xml:space="preserve"> </w:t>
      </w:r>
      <w:r>
        <w:t>- целевое значение доли собственных средств и/или средств акционеров в бюджете инвестиционного проекта, принимается равным 70%.</w:t>
      </w:r>
    </w:p>
    <w:p w:rsidR="00657B70" w:rsidRPr="009101AA" w:rsidRDefault="002D351A" w:rsidP="009101AA">
      <w:pPr>
        <w:pStyle w:val="32"/>
        <w:shd w:val="clear" w:color="auto" w:fill="auto"/>
        <w:ind w:left="20" w:right="20" w:firstLine="264"/>
        <w:jc w:val="left"/>
      </w:pPr>
      <w:r>
        <w:t xml:space="preserve">Балл, равный 100, присваивается проекту, при условии выполнения следующего неравенства: </w:t>
      </w:r>
      <w:r>
        <w:rPr>
          <w:lang w:val="en-US"/>
        </w:rPr>
        <w:t>I</w:t>
      </w:r>
      <w:r w:rsidRPr="009101AA">
        <w:rPr>
          <w:vertAlign w:val="subscript"/>
          <w:lang w:val="en-US"/>
        </w:rPr>
        <w:t>i</w:t>
      </w:r>
      <w:r w:rsidRPr="00280CF7">
        <w:t xml:space="preserve"> </w:t>
      </w:r>
      <w:r w:rsidR="009101AA">
        <w:t>≥</w:t>
      </w:r>
      <w:r>
        <w:t xml:space="preserve"> </w:t>
      </w:r>
      <w:proofErr w:type="gramStart"/>
      <w:r>
        <w:rPr>
          <w:lang w:val="en-US"/>
        </w:rPr>
        <w:t>I</w:t>
      </w:r>
      <w:r w:rsidRPr="009101AA">
        <w:rPr>
          <w:vertAlign w:val="subscript"/>
          <w:lang w:val="en-US"/>
        </w:rPr>
        <w:t>max</w:t>
      </w:r>
      <w:proofErr w:type="gramEnd"/>
      <w:r w:rsidRPr="00280CF7">
        <w:t>.</w:t>
      </w:r>
    </w:p>
    <w:p w:rsidR="009101AA" w:rsidRPr="009101AA" w:rsidRDefault="009101AA" w:rsidP="009101AA">
      <w:pPr>
        <w:pStyle w:val="32"/>
        <w:shd w:val="clear" w:color="auto" w:fill="auto"/>
        <w:ind w:left="20" w:right="20" w:firstLine="264"/>
        <w:jc w:val="left"/>
      </w:pPr>
    </w:p>
    <w:p w:rsidR="00657B70" w:rsidRPr="00901936" w:rsidRDefault="002D351A" w:rsidP="00901936">
      <w:pPr>
        <w:pStyle w:val="32"/>
        <w:numPr>
          <w:ilvl w:val="0"/>
          <w:numId w:val="10"/>
        </w:numPr>
        <w:shd w:val="clear" w:color="auto" w:fill="auto"/>
        <w:tabs>
          <w:tab w:val="left" w:pos="252"/>
        </w:tabs>
        <w:ind w:left="20" w:right="20" w:firstLine="0"/>
        <w:jc w:val="both"/>
      </w:pPr>
      <w:r>
        <w:t xml:space="preserve">Балльная оценка критерия «Доля займа на приобретение отечественного оборудования» </w:t>
      </w:r>
      <w:r>
        <w:rPr>
          <w:lang w:val="en-US"/>
        </w:rPr>
        <w:t>i</w:t>
      </w:r>
      <w:r>
        <w:t>-ого проекта рассчитывается по следующей формуле:</w:t>
      </w:r>
    </w:p>
    <w:p w:rsidR="00901936" w:rsidRDefault="00901936" w:rsidP="00901936">
      <w:pPr>
        <w:pStyle w:val="32"/>
        <w:shd w:val="clear" w:color="auto" w:fill="auto"/>
        <w:tabs>
          <w:tab w:val="left" w:pos="252"/>
        </w:tabs>
        <w:ind w:left="20" w:right="20" w:firstLine="0"/>
        <w:jc w:val="both"/>
      </w:pPr>
    </w:p>
    <w:p w:rsidR="00901936" w:rsidRPr="00901936" w:rsidRDefault="00C66CF5" w:rsidP="00901936">
      <w:pPr>
        <w:pStyle w:val="af3"/>
        <w:jc w:val="center"/>
      </w:pPr>
      <m:oMath>
        <m:sSub>
          <m:sSubPr>
            <m:ctrlPr>
              <w:rPr>
                <w:rFonts w:ascii="Cambria Math" w:hAnsi="Cambria Math"/>
                <w:vertAlign w:val="subscript"/>
                <w:lang w:val="en-US"/>
              </w:rPr>
            </m:ctrlPr>
          </m:sSubPr>
          <m:e>
            <m:r>
              <m:rPr>
                <m:sty m:val="p"/>
              </m:rPr>
              <w:rPr>
                <w:rFonts w:ascii="Cambria Math" w:hAnsi="Cambria Math"/>
                <w:lang w:val="en-US"/>
              </w:rPr>
              <m:t>N</m:t>
            </m:r>
          </m:e>
          <m:sub>
            <m:r>
              <m:rPr>
                <m:sty m:val="p"/>
              </m:rPr>
              <w:rPr>
                <w:rFonts w:ascii="Cambria Math" w:hAnsi="Cambria Math"/>
                <w:vertAlign w:val="subscript"/>
                <w:lang w:val="en-US"/>
              </w:rPr>
              <m:t>A</m:t>
            </m:r>
          </m:sub>
        </m:sSub>
        <m:r>
          <w:rPr>
            <w:rFonts w:ascii="Cambria Math" w:hAnsi="Cambria Math"/>
          </w:rPr>
          <m:t>=</m:t>
        </m:r>
        <m:f>
          <m:fPr>
            <m:ctrlPr>
              <w:rPr>
                <w:rFonts w:ascii="Cambria Math" w:eastAsiaTheme="minorHAnsi" w:hAnsi="Cambria Math" w:cstheme="minorBidi"/>
                <w:i/>
                <w:color w:val="auto"/>
                <w:szCs w:val="22"/>
                <w:lang w:eastAsia="en-US"/>
              </w:rPr>
            </m:ctrlPr>
          </m:fPr>
          <m:num>
            <m:r>
              <m:rPr>
                <m:sty m:val="p"/>
              </m:rPr>
              <w:rPr>
                <w:rFonts w:ascii="Cambria Math" w:hAnsi="Cambria Math"/>
                <w:lang w:val="en-US"/>
              </w:rPr>
              <m:t>Ai</m:t>
            </m:r>
          </m:num>
          <m:den>
            <m:r>
              <m:rPr>
                <m:sty m:val="p"/>
              </m:rPr>
              <w:rPr>
                <w:rFonts w:ascii="Cambria Math" w:hAnsi="Cambria Math"/>
                <w:lang w:val="en-US"/>
              </w:rPr>
              <m:t>Amax</m:t>
            </m:r>
          </m:den>
        </m:f>
        <m:r>
          <w:rPr>
            <w:rFonts w:ascii="Cambria Math" w:eastAsiaTheme="minorHAnsi" w:hAnsi="Cambria Math" w:cstheme="minorBidi"/>
            <w:color w:val="auto"/>
            <w:szCs w:val="22"/>
            <w:lang w:eastAsia="en-US"/>
          </w:rPr>
          <m:t>×100</m:t>
        </m:r>
      </m:oMath>
      <w:r w:rsidR="00901936" w:rsidRPr="00901936">
        <w:rPr>
          <w:color w:val="auto"/>
          <w:sz w:val="22"/>
          <w:szCs w:val="22"/>
          <w:lang w:eastAsia="en-US"/>
        </w:rPr>
        <w:t>,</w:t>
      </w:r>
    </w:p>
    <w:p w:rsidR="00901936" w:rsidRPr="00901936" w:rsidRDefault="00901936" w:rsidP="00901936">
      <w:pPr>
        <w:pStyle w:val="32"/>
        <w:shd w:val="clear" w:color="auto" w:fill="auto"/>
        <w:ind w:left="20" w:right="20" w:firstLine="0"/>
        <w:jc w:val="both"/>
      </w:pPr>
    </w:p>
    <w:p w:rsidR="00901936" w:rsidRPr="00901936" w:rsidRDefault="00901936" w:rsidP="00901936">
      <w:pPr>
        <w:pStyle w:val="32"/>
        <w:shd w:val="clear" w:color="auto" w:fill="auto"/>
        <w:ind w:left="20" w:right="20" w:firstLine="0"/>
        <w:jc w:val="both"/>
      </w:pPr>
    </w:p>
    <w:p w:rsidR="00657B70" w:rsidRDefault="002D351A" w:rsidP="00901936">
      <w:pPr>
        <w:pStyle w:val="32"/>
        <w:shd w:val="clear" w:color="auto" w:fill="auto"/>
        <w:ind w:left="20" w:right="20" w:firstLine="264"/>
        <w:jc w:val="both"/>
      </w:pPr>
      <w:r>
        <w:t>где:</w:t>
      </w:r>
    </w:p>
    <w:p w:rsidR="00657B70" w:rsidRDefault="002D351A" w:rsidP="00901936">
      <w:pPr>
        <w:pStyle w:val="32"/>
        <w:shd w:val="clear" w:color="auto" w:fill="auto"/>
        <w:ind w:left="20" w:right="20" w:firstLine="264"/>
        <w:jc w:val="both"/>
      </w:pPr>
      <w:r>
        <w:rPr>
          <w:lang w:val="en-US"/>
        </w:rPr>
        <w:t>N</w:t>
      </w:r>
      <w:r w:rsidRPr="00901936">
        <w:rPr>
          <w:vertAlign w:val="subscript"/>
          <w:lang w:val="en-US"/>
        </w:rPr>
        <w:t>A</w:t>
      </w:r>
      <w:r w:rsidRPr="00280CF7">
        <w:t xml:space="preserve"> - </w:t>
      </w:r>
      <w:r>
        <w:t xml:space="preserve">балльная оценка критерия «Доля займа на приобретение отечественного оборудования» </w:t>
      </w:r>
      <w:r>
        <w:rPr>
          <w:lang w:val="en-US"/>
        </w:rPr>
        <w:t>i</w:t>
      </w:r>
      <w:r>
        <w:t>-ого проекта;</w:t>
      </w:r>
    </w:p>
    <w:p w:rsidR="00657B70" w:rsidRDefault="002D351A" w:rsidP="00901936">
      <w:pPr>
        <w:pStyle w:val="32"/>
        <w:shd w:val="clear" w:color="auto" w:fill="auto"/>
        <w:ind w:left="20" w:firstLine="264"/>
        <w:jc w:val="both"/>
      </w:pPr>
      <w:r>
        <w:rPr>
          <w:lang w:val="en-US"/>
        </w:rPr>
        <w:t>A</w:t>
      </w:r>
      <w:r w:rsidRPr="00901936">
        <w:rPr>
          <w:vertAlign w:val="subscript"/>
          <w:lang w:val="en-US"/>
        </w:rPr>
        <w:t>i</w:t>
      </w:r>
      <w:r w:rsidRPr="00280CF7">
        <w:t xml:space="preserve"> </w:t>
      </w:r>
      <w:r>
        <w:t xml:space="preserve">- доля займа на приобретение отечественного оборудования по </w:t>
      </w:r>
      <w:r>
        <w:rPr>
          <w:lang w:val="en-US"/>
        </w:rPr>
        <w:t>i</w:t>
      </w:r>
      <w:r>
        <w:t>-ому проекту;</w:t>
      </w:r>
    </w:p>
    <w:p w:rsidR="00657B70" w:rsidRDefault="002D351A" w:rsidP="00901936">
      <w:pPr>
        <w:pStyle w:val="32"/>
        <w:shd w:val="clear" w:color="auto" w:fill="auto"/>
        <w:ind w:left="20" w:right="20" w:firstLine="264"/>
        <w:jc w:val="both"/>
      </w:pPr>
      <w:proofErr w:type="gramStart"/>
      <w:r>
        <w:rPr>
          <w:lang w:val="en-US"/>
        </w:rPr>
        <w:t>A</w:t>
      </w:r>
      <w:r w:rsidRPr="00901936">
        <w:rPr>
          <w:vertAlign w:val="subscript"/>
          <w:lang w:val="en-US"/>
        </w:rPr>
        <w:t>max</w:t>
      </w:r>
      <w:r w:rsidRPr="00280CF7">
        <w:t xml:space="preserve"> </w:t>
      </w:r>
      <w:r>
        <w:t>- максимальное значение доли займа на приобретение отечественного оборудования по проекту.</w:t>
      </w:r>
      <w:proofErr w:type="gramEnd"/>
      <w:r>
        <w:t xml:space="preserve"> Устанавливается на уровне 80%.</w:t>
      </w:r>
    </w:p>
    <w:p w:rsidR="00657B70" w:rsidRPr="00D94D14" w:rsidRDefault="002D351A" w:rsidP="00901936">
      <w:pPr>
        <w:pStyle w:val="32"/>
        <w:shd w:val="clear" w:color="auto" w:fill="auto"/>
        <w:ind w:left="20" w:right="20" w:firstLine="264"/>
        <w:jc w:val="both"/>
      </w:pPr>
      <w:r>
        <w:t xml:space="preserve">Балл, равный 100, присваивается проекту, если выполняется следующее равенство: </w:t>
      </w:r>
      <w:r>
        <w:rPr>
          <w:lang w:val="en-US"/>
        </w:rPr>
        <w:t>A</w:t>
      </w:r>
      <w:r w:rsidRPr="00901936">
        <w:rPr>
          <w:vertAlign w:val="subscript"/>
          <w:lang w:val="en-US"/>
        </w:rPr>
        <w:t>i</w:t>
      </w:r>
      <w:r>
        <w:t>=80 %.</w:t>
      </w:r>
      <w:r w:rsidR="00F75EAF" w:rsidRPr="00F75EAF">
        <w:rPr>
          <w:vertAlign w:val="superscript"/>
        </w:rPr>
        <w:t>9</w:t>
      </w:r>
    </w:p>
    <w:p w:rsidR="00901936" w:rsidRPr="00D94D14" w:rsidRDefault="00901936" w:rsidP="00901936">
      <w:pPr>
        <w:pStyle w:val="32"/>
        <w:shd w:val="clear" w:color="auto" w:fill="auto"/>
        <w:ind w:left="20" w:right="20" w:firstLine="264"/>
        <w:jc w:val="both"/>
      </w:pPr>
    </w:p>
    <w:p w:rsidR="00657B70" w:rsidRPr="00901936" w:rsidRDefault="002D351A" w:rsidP="00901936">
      <w:pPr>
        <w:pStyle w:val="32"/>
        <w:numPr>
          <w:ilvl w:val="0"/>
          <w:numId w:val="10"/>
        </w:numPr>
        <w:shd w:val="clear" w:color="auto" w:fill="auto"/>
        <w:tabs>
          <w:tab w:val="left" w:pos="252"/>
        </w:tabs>
        <w:ind w:left="20" w:right="20" w:firstLine="0"/>
        <w:jc w:val="both"/>
      </w:pPr>
      <w:r>
        <w:t xml:space="preserve">Балльная оценка критерия «Доля экспорта выпускаемой продукции в рамках проекта» </w:t>
      </w:r>
      <w:r>
        <w:rPr>
          <w:lang w:val="en-US"/>
        </w:rPr>
        <w:t>i</w:t>
      </w:r>
      <w:r w:rsidRPr="00280CF7">
        <w:t xml:space="preserve">- </w:t>
      </w:r>
      <w:proofErr w:type="gramStart"/>
      <w:r>
        <w:t>ого</w:t>
      </w:r>
      <w:proofErr w:type="gramEnd"/>
      <w:r>
        <w:t xml:space="preserve"> проекта рассчитывается по следующей формуле:</w:t>
      </w:r>
    </w:p>
    <w:p w:rsidR="00901936" w:rsidRPr="00901936" w:rsidRDefault="00C66CF5" w:rsidP="00901936">
      <w:pPr>
        <w:pStyle w:val="af3"/>
        <w:jc w:val="center"/>
      </w:pPr>
      <m:oMath>
        <m:sSub>
          <m:sSubPr>
            <m:ctrlPr>
              <w:rPr>
                <w:rFonts w:ascii="Cambria Math" w:hAnsi="Cambria Math"/>
                <w:vertAlign w:val="subscript"/>
                <w:lang w:val="en-US"/>
              </w:rPr>
            </m:ctrlPr>
          </m:sSubPr>
          <m:e>
            <m:r>
              <m:rPr>
                <m:sty m:val="p"/>
              </m:rPr>
              <w:rPr>
                <w:rFonts w:ascii="Cambria Math" w:hAnsi="Cambria Math"/>
                <w:lang w:val="en-US"/>
              </w:rPr>
              <m:t>N</m:t>
            </m:r>
          </m:e>
          <m:sub>
            <m:r>
              <m:rPr>
                <m:sty m:val="p"/>
              </m:rPr>
              <w:rPr>
                <w:rFonts w:ascii="Cambria Math" w:hAnsi="Cambria Math"/>
                <w:vertAlign w:val="subscript"/>
                <w:lang w:val="en-US"/>
              </w:rPr>
              <m:t>E</m:t>
            </m:r>
          </m:sub>
        </m:sSub>
        <m:r>
          <w:rPr>
            <w:rFonts w:ascii="Cambria Math" w:hAnsi="Cambria Math"/>
          </w:rPr>
          <m:t>=</m:t>
        </m:r>
        <m:f>
          <m:fPr>
            <m:ctrlPr>
              <w:rPr>
                <w:rFonts w:ascii="Cambria Math" w:eastAsiaTheme="minorHAnsi" w:hAnsi="Cambria Math" w:cstheme="minorBidi"/>
                <w:i/>
                <w:color w:val="auto"/>
                <w:szCs w:val="22"/>
                <w:lang w:eastAsia="en-US"/>
              </w:rPr>
            </m:ctrlPr>
          </m:fPr>
          <m:num>
            <m:r>
              <m:rPr>
                <m:sty m:val="p"/>
              </m:rPr>
              <w:rPr>
                <w:rFonts w:ascii="Cambria Math" w:hAnsi="Cambria Math"/>
                <w:lang w:val="en-US"/>
              </w:rPr>
              <m:t>Ei</m:t>
            </m:r>
          </m:num>
          <m:den>
            <m:r>
              <m:rPr>
                <m:sty m:val="p"/>
              </m:rPr>
              <w:rPr>
                <w:rFonts w:ascii="Cambria Math" w:hAnsi="Cambria Math"/>
                <w:lang w:val="en-US"/>
              </w:rPr>
              <m:t>Emax</m:t>
            </m:r>
          </m:den>
        </m:f>
        <m:r>
          <w:rPr>
            <w:rFonts w:ascii="Cambria Math" w:eastAsiaTheme="minorHAnsi" w:hAnsi="Cambria Math" w:cstheme="minorBidi"/>
            <w:color w:val="auto"/>
            <w:szCs w:val="22"/>
            <w:lang w:eastAsia="en-US"/>
          </w:rPr>
          <m:t>×100</m:t>
        </m:r>
      </m:oMath>
      <w:r w:rsidR="00901936" w:rsidRPr="00901936">
        <w:rPr>
          <w:color w:val="auto"/>
          <w:sz w:val="22"/>
          <w:szCs w:val="22"/>
          <w:lang w:eastAsia="en-US"/>
        </w:rPr>
        <w:t>,</w:t>
      </w:r>
    </w:p>
    <w:p w:rsidR="00901936" w:rsidRDefault="00901936" w:rsidP="00901936">
      <w:pPr>
        <w:pStyle w:val="32"/>
        <w:shd w:val="clear" w:color="auto" w:fill="auto"/>
        <w:tabs>
          <w:tab w:val="left" w:pos="252"/>
        </w:tabs>
        <w:ind w:left="20" w:right="20" w:firstLine="0"/>
        <w:jc w:val="both"/>
      </w:pPr>
    </w:p>
    <w:p w:rsidR="00657B70" w:rsidRDefault="002D351A" w:rsidP="00901936">
      <w:pPr>
        <w:pStyle w:val="32"/>
        <w:shd w:val="clear" w:color="auto" w:fill="auto"/>
        <w:ind w:left="20" w:right="20" w:firstLine="264"/>
        <w:jc w:val="both"/>
      </w:pPr>
      <w:r>
        <w:t>где:</w:t>
      </w:r>
    </w:p>
    <w:p w:rsidR="00657B70" w:rsidRDefault="002D351A" w:rsidP="00901936">
      <w:pPr>
        <w:pStyle w:val="32"/>
        <w:shd w:val="clear" w:color="auto" w:fill="auto"/>
        <w:ind w:left="20" w:right="20" w:firstLine="264"/>
        <w:jc w:val="both"/>
      </w:pPr>
      <w:r>
        <w:rPr>
          <w:lang w:val="en-US"/>
        </w:rPr>
        <w:t>N</w:t>
      </w:r>
      <w:r w:rsidRPr="00901936">
        <w:rPr>
          <w:vertAlign w:val="subscript"/>
          <w:lang w:val="en-US"/>
        </w:rPr>
        <w:t>E</w:t>
      </w:r>
      <w:r w:rsidRPr="00280CF7">
        <w:t xml:space="preserve"> - </w:t>
      </w:r>
      <w:r>
        <w:t xml:space="preserve">балльная оценка критерия «Доля экспорта выпускаемой продукции в рамках проекта» </w:t>
      </w:r>
      <w:r>
        <w:rPr>
          <w:lang w:val="en-US"/>
        </w:rPr>
        <w:t>i</w:t>
      </w:r>
      <w:r>
        <w:t>-ого проекта;</w:t>
      </w:r>
    </w:p>
    <w:p w:rsidR="00657B70" w:rsidRDefault="002D351A" w:rsidP="00901936">
      <w:pPr>
        <w:pStyle w:val="32"/>
        <w:shd w:val="clear" w:color="auto" w:fill="auto"/>
        <w:ind w:left="20" w:firstLine="264"/>
        <w:jc w:val="both"/>
      </w:pPr>
      <w:proofErr w:type="spellStart"/>
      <w:r>
        <w:rPr>
          <w:lang w:val="en-US"/>
        </w:rPr>
        <w:t>E</w:t>
      </w:r>
      <w:r w:rsidRPr="00901936">
        <w:rPr>
          <w:vertAlign w:val="subscript"/>
          <w:lang w:val="en-US"/>
        </w:rPr>
        <w:t>i</w:t>
      </w:r>
      <w:proofErr w:type="spellEnd"/>
      <w:r w:rsidRPr="00280CF7">
        <w:t xml:space="preserve"> </w:t>
      </w:r>
      <w:r>
        <w:t xml:space="preserve">- планируемая доля экспорта в рамках </w:t>
      </w:r>
      <w:proofErr w:type="spellStart"/>
      <w:r>
        <w:rPr>
          <w:lang w:val="en-US"/>
        </w:rPr>
        <w:t>i</w:t>
      </w:r>
      <w:proofErr w:type="spellEnd"/>
      <w:r>
        <w:t>-ого проекта;</w:t>
      </w:r>
    </w:p>
    <w:p w:rsidR="00657B70" w:rsidRDefault="002D351A" w:rsidP="00901936">
      <w:pPr>
        <w:pStyle w:val="32"/>
        <w:shd w:val="clear" w:color="auto" w:fill="auto"/>
        <w:ind w:left="20" w:right="20" w:firstLine="264"/>
        <w:jc w:val="both"/>
      </w:pPr>
      <w:proofErr w:type="spellStart"/>
      <w:proofErr w:type="gramStart"/>
      <w:r>
        <w:rPr>
          <w:lang w:val="en-US"/>
        </w:rPr>
        <w:t>E</w:t>
      </w:r>
      <w:r w:rsidRPr="00901936">
        <w:rPr>
          <w:vertAlign w:val="subscript"/>
          <w:lang w:val="en-US"/>
        </w:rPr>
        <w:t>max</w:t>
      </w:r>
      <w:proofErr w:type="spellEnd"/>
      <w:r w:rsidRPr="00280CF7">
        <w:t xml:space="preserve"> </w:t>
      </w:r>
      <w:r>
        <w:t>- максимальное пороговое значение планируемой доли экспорта в рамках инвестиционного проекта.</w:t>
      </w:r>
      <w:proofErr w:type="gramEnd"/>
      <w:r>
        <w:t xml:space="preserve"> Устанавливается на уровне 100%.</w:t>
      </w:r>
    </w:p>
    <w:p w:rsidR="00F75EAF" w:rsidRDefault="00F75EAF" w:rsidP="00901936">
      <w:pPr>
        <w:pStyle w:val="32"/>
        <w:shd w:val="clear" w:color="auto" w:fill="auto"/>
        <w:ind w:left="20" w:right="20" w:firstLine="264"/>
        <w:jc w:val="both"/>
      </w:pPr>
    </w:p>
    <w:p w:rsidR="0069026E" w:rsidRDefault="0069026E" w:rsidP="00901936">
      <w:pPr>
        <w:pStyle w:val="32"/>
        <w:shd w:val="clear" w:color="auto" w:fill="auto"/>
        <w:ind w:left="20" w:right="20" w:firstLine="264"/>
        <w:jc w:val="both"/>
      </w:pPr>
    </w:p>
    <w:p w:rsidR="0069026E" w:rsidRDefault="0069026E" w:rsidP="00901936">
      <w:pPr>
        <w:pStyle w:val="32"/>
        <w:shd w:val="clear" w:color="auto" w:fill="auto"/>
        <w:ind w:left="20" w:right="20" w:firstLine="264"/>
        <w:jc w:val="both"/>
      </w:pPr>
    </w:p>
    <w:p w:rsidR="0069026E" w:rsidRDefault="0069026E" w:rsidP="00901936">
      <w:pPr>
        <w:pStyle w:val="32"/>
        <w:shd w:val="clear" w:color="auto" w:fill="auto"/>
        <w:ind w:left="20" w:right="20" w:firstLine="264"/>
        <w:jc w:val="both"/>
      </w:pPr>
    </w:p>
    <w:p w:rsidR="00F75EAF" w:rsidRDefault="00F75EAF" w:rsidP="0069026E">
      <w:pPr>
        <w:pStyle w:val="32"/>
        <w:shd w:val="clear" w:color="auto" w:fill="auto"/>
        <w:ind w:right="20" w:firstLine="0"/>
        <w:jc w:val="both"/>
      </w:pPr>
      <w:r>
        <w:t>___________________</w:t>
      </w:r>
    </w:p>
    <w:p w:rsidR="00F75EAF" w:rsidRPr="00F75EAF" w:rsidRDefault="00F75EAF" w:rsidP="00F75EAF">
      <w:pPr>
        <w:pStyle w:val="32"/>
        <w:shd w:val="clear" w:color="auto" w:fill="auto"/>
        <w:spacing w:line="240" w:lineRule="auto"/>
        <w:ind w:left="20" w:right="20" w:firstLine="264"/>
        <w:jc w:val="both"/>
        <w:rPr>
          <w:sz w:val="18"/>
          <w:szCs w:val="18"/>
        </w:rPr>
      </w:pPr>
      <w:r w:rsidRPr="00F75EAF">
        <w:rPr>
          <w:sz w:val="18"/>
          <w:szCs w:val="18"/>
          <w:vertAlign w:val="superscript"/>
        </w:rPr>
        <w:t>9</w:t>
      </w:r>
      <w:r>
        <w:rPr>
          <w:sz w:val="18"/>
          <w:szCs w:val="18"/>
        </w:rPr>
        <w:t xml:space="preserve"> </w:t>
      </w:r>
      <w:r w:rsidRPr="00F75EAF">
        <w:rPr>
          <w:sz w:val="18"/>
          <w:szCs w:val="18"/>
        </w:rPr>
        <w:t xml:space="preserve">Согласно п. 5.1.2 Стандарта Фонда № СФ-001 приобретение оборудования по проекту возможно в объеме не более 80% от суммы займа. Из </w:t>
      </w:r>
      <w:proofErr w:type="gramStart"/>
      <w:r w:rsidRPr="00F75EAF">
        <w:rPr>
          <w:sz w:val="18"/>
          <w:szCs w:val="18"/>
        </w:rPr>
        <w:t>отнесенных</w:t>
      </w:r>
      <w:proofErr w:type="gramEnd"/>
      <w:r w:rsidRPr="00F75EAF">
        <w:rPr>
          <w:sz w:val="18"/>
          <w:szCs w:val="18"/>
        </w:rPr>
        <w:t xml:space="preserve"> к промышленной деятельности в соответствии со статьей 3 Федерального закона Российской Федерации от 31.12.2014 № 488-ФЗ «О промышленной политике в Российской Федерации».</w:t>
      </w:r>
    </w:p>
    <w:sectPr w:rsidR="00F75EAF" w:rsidRPr="00F75EAF" w:rsidSect="00971A75">
      <w:type w:val="continuous"/>
      <w:pgSz w:w="11909" w:h="16838"/>
      <w:pgMar w:top="1069" w:right="1152" w:bottom="1135" w:left="11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0D" w:rsidRDefault="006B1B0D">
      <w:r>
        <w:separator/>
      </w:r>
    </w:p>
  </w:endnote>
  <w:endnote w:type="continuationSeparator" w:id="0">
    <w:p w:rsidR="006B1B0D" w:rsidRDefault="006B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0D" w:rsidRDefault="006B1B0D">
    <w:pPr>
      <w:rPr>
        <w:sz w:val="2"/>
        <w:szCs w:val="2"/>
      </w:rPr>
    </w:pPr>
    <w:r>
      <w:rPr>
        <w:noProof/>
      </w:rPr>
      <mc:AlternateContent>
        <mc:Choice Requires="wps">
          <w:drawing>
            <wp:anchor distT="0" distB="0" distL="63500" distR="63500" simplePos="0" relativeHeight="314572418" behindDoc="1" locked="0" layoutInCell="1" allowOverlap="1" wp14:anchorId="14C0D77E" wp14:editId="4517C2C2">
              <wp:simplePos x="0" y="0"/>
              <wp:positionH relativeFrom="page">
                <wp:posOffset>6697980</wp:posOffset>
              </wp:positionH>
              <wp:positionV relativeFrom="page">
                <wp:posOffset>9914890</wp:posOffset>
              </wp:positionV>
              <wp:extent cx="64135" cy="146050"/>
              <wp:effectExtent l="1905" t="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B0D" w:rsidRDefault="006B1B0D">
                          <w:pPr>
                            <w:pStyle w:val="a7"/>
                            <w:shd w:val="clear" w:color="auto" w:fill="auto"/>
                            <w:spacing w:line="240" w:lineRule="auto"/>
                          </w:pPr>
                          <w:r>
                            <w:fldChar w:fldCharType="begin"/>
                          </w:r>
                          <w:r>
                            <w:instrText xml:space="preserve"> PAGE \* MERGEFORMAT </w:instrText>
                          </w:r>
                          <w:r>
                            <w:fldChar w:fldCharType="separate"/>
                          </w:r>
                          <w:r w:rsidR="00C66CF5" w:rsidRPr="00C66CF5">
                            <w:rPr>
                              <w:rStyle w:val="a8"/>
                              <w:b/>
                              <w:bCs/>
                              <w:noProof/>
                            </w:rPr>
                            <w:t>2</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27.4pt;margin-top:780.7pt;width:5.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" filled="f" stroked="f">
              <v:textbox style="mso-fit-shape-to-text:t" inset="0,0,0,0">
                <w:txbxContent>
                  <w:p w:rsidR="006B1B0D" w:rsidRDefault="006B1B0D">
                    <w:pPr>
                      <w:pStyle w:val="a7"/>
                      <w:shd w:val="clear" w:color="auto" w:fill="auto"/>
                      <w:spacing w:line="240" w:lineRule="auto"/>
                    </w:pPr>
                    <w:r>
                      <w:fldChar w:fldCharType="begin"/>
                    </w:r>
                    <w:r>
                      <w:instrText xml:space="preserve"> PAGE \* MERGEFORMAT </w:instrText>
                    </w:r>
                    <w:r>
                      <w:fldChar w:fldCharType="separate"/>
                    </w:r>
                    <w:r w:rsidR="00C66CF5" w:rsidRPr="00C66CF5">
                      <w:rPr>
                        <w:rStyle w:val="a8"/>
                        <w:b/>
                        <w:bCs/>
                        <w:noProof/>
                      </w:rPr>
                      <w:t>2</w:t>
                    </w:r>
                    <w:r>
                      <w:rPr>
                        <w:rStyle w:val="a8"/>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0D" w:rsidRDefault="006B1B0D">
    <w:pPr>
      <w:rPr>
        <w:sz w:val="2"/>
        <w:szCs w:val="2"/>
      </w:rPr>
    </w:pPr>
    <w:r>
      <w:rPr>
        <w:noProof/>
      </w:rPr>
      <mc:AlternateContent>
        <mc:Choice Requires="wps">
          <w:drawing>
            <wp:anchor distT="0" distB="0" distL="63500" distR="63500" simplePos="0" relativeHeight="314572420" behindDoc="1" locked="0" layoutInCell="1" allowOverlap="1" wp14:anchorId="3B976FFB" wp14:editId="3BAFD26A">
              <wp:simplePos x="0" y="0"/>
              <wp:positionH relativeFrom="page">
                <wp:posOffset>6712585</wp:posOffset>
              </wp:positionH>
              <wp:positionV relativeFrom="page">
                <wp:posOffset>10073640</wp:posOffset>
              </wp:positionV>
              <wp:extent cx="64135" cy="146050"/>
              <wp:effectExtent l="0" t="0" r="127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B0D" w:rsidRDefault="006B1B0D">
                          <w:pPr>
                            <w:pStyle w:val="a7"/>
                            <w:shd w:val="clear" w:color="auto" w:fill="auto"/>
                            <w:spacing w:line="240" w:lineRule="auto"/>
                          </w:pPr>
                          <w:r>
                            <w:fldChar w:fldCharType="begin"/>
                          </w:r>
                          <w:r>
                            <w:instrText xml:space="preserve"> PAGE \* MERGEFORMAT </w:instrText>
                          </w:r>
                          <w:r>
                            <w:fldChar w:fldCharType="separate"/>
                          </w:r>
                          <w:r w:rsidRPr="002D351A">
                            <w:rPr>
                              <w:rStyle w:val="a8"/>
                              <w:b/>
                              <w:bCs/>
                              <w:noProof/>
                            </w:rPr>
                            <w:t>1</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28.55pt;margin-top:793.2pt;width:5.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" filled="f" stroked="f">
              <v:textbox style="mso-fit-shape-to-text:t" inset="0,0,0,0">
                <w:txbxContent>
                  <w:p w:rsidR="006B1B0D" w:rsidRDefault="006B1B0D">
                    <w:pPr>
                      <w:pStyle w:val="a7"/>
                      <w:shd w:val="clear" w:color="auto" w:fill="auto"/>
                      <w:spacing w:line="240" w:lineRule="auto"/>
                    </w:pPr>
                    <w:r>
                      <w:fldChar w:fldCharType="begin"/>
                    </w:r>
                    <w:r>
                      <w:instrText xml:space="preserve"> PAGE \* MERGEFORMAT </w:instrText>
                    </w:r>
                    <w:r>
                      <w:fldChar w:fldCharType="separate"/>
                    </w:r>
                    <w:r w:rsidRPr="002D351A">
                      <w:rPr>
                        <w:rStyle w:val="a8"/>
                        <w:b/>
                        <w:bCs/>
                        <w:noProof/>
                      </w:rPr>
                      <w:t>1</w:t>
                    </w:r>
                    <w:r>
                      <w:rPr>
                        <w:rStyle w:val="a8"/>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0D" w:rsidRDefault="006B1B0D">
    <w:pPr>
      <w:rPr>
        <w:sz w:val="2"/>
        <w:szCs w:val="2"/>
      </w:rPr>
    </w:pPr>
    <w:r>
      <w:rPr>
        <w:noProof/>
      </w:rPr>
      <mc:AlternateContent>
        <mc:Choice Requires="wps">
          <w:drawing>
            <wp:anchor distT="0" distB="0" distL="63500" distR="63500" simplePos="0" relativeHeight="314572421" behindDoc="1" locked="0" layoutInCell="1" allowOverlap="1" wp14:anchorId="4C1288AD" wp14:editId="7E123F78">
              <wp:simplePos x="0" y="0"/>
              <wp:positionH relativeFrom="page">
                <wp:posOffset>6712585</wp:posOffset>
              </wp:positionH>
              <wp:positionV relativeFrom="page">
                <wp:posOffset>10073640</wp:posOffset>
              </wp:positionV>
              <wp:extent cx="127635" cy="146050"/>
              <wp:effectExtent l="0" t="0" r="127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B0D" w:rsidRDefault="006B1B0D">
                          <w:pPr>
                            <w:pStyle w:val="a7"/>
                            <w:shd w:val="clear" w:color="auto" w:fill="auto"/>
                            <w:spacing w:line="240" w:lineRule="auto"/>
                          </w:pPr>
                          <w:r>
                            <w:fldChar w:fldCharType="begin"/>
                          </w:r>
                          <w:r>
                            <w:instrText xml:space="preserve"> PAGE \* MERGEFORMAT </w:instrText>
                          </w:r>
                          <w:r>
                            <w:fldChar w:fldCharType="separate"/>
                          </w:r>
                          <w:r w:rsidR="00C66CF5" w:rsidRPr="00C66CF5">
                            <w:rPr>
                              <w:rStyle w:val="a8"/>
                              <w:b/>
                              <w:bCs/>
                              <w:noProof/>
                            </w:rPr>
                            <w:t>4</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528.55pt;margin-top:793.2pt;width:10.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EXrgIAAK0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" filled="f" stroked="f">
              <v:textbox style="mso-fit-shape-to-text:t" inset="0,0,0,0">
                <w:txbxContent>
                  <w:p w:rsidR="006B1B0D" w:rsidRDefault="006B1B0D">
                    <w:pPr>
                      <w:pStyle w:val="a7"/>
                      <w:shd w:val="clear" w:color="auto" w:fill="auto"/>
                      <w:spacing w:line="240" w:lineRule="auto"/>
                    </w:pPr>
                    <w:r>
                      <w:fldChar w:fldCharType="begin"/>
                    </w:r>
                    <w:r>
                      <w:instrText xml:space="preserve"> PAGE \* MERGEFORMAT </w:instrText>
                    </w:r>
                    <w:r>
                      <w:fldChar w:fldCharType="separate"/>
                    </w:r>
                    <w:r w:rsidR="00C66CF5" w:rsidRPr="00C66CF5">
                      <w:rPr>
                        <w:rStyle w:val="a8"/>
                        <w:b/>
                        <w:bCs/>
                        <w:noProof/>
                      </w:rPr>
                      <w:t>4</w:t>
                    </w:r>
                    <w:r>
                      <w:rPr>
                        <w:rStyle w:val="a8"/>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0D" w:rsidRDefault="006B1B0D">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0D" w:rsidRDefault="006B1B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0D" w:rsidRDefault="006B1B0D">
      <w:r>
        <w:separator/>
      </w:r>
    </w:p>
  </w:footnote>
  <w:footnote w:type="continuationSeparator" w:id="0">
    <w:p w:rsidR="006B1B0D" w:rsidRDefault="006B1B0D">
      <w:r>
        <w:continuationSeparator/>
      </w:r>
    </w:p>
  </w:footnote>
  <w:footnote w:id="1">
    <w:p w:rsidR="006B1B0D" w:rsidRPr="00F75EAF" w:rsidRDefault="006B1B0D" w:rsidP="00197A16">
      <w:pPr>
        <w:pStyle w:val="a5"/>
        <w:shd w:val="clear" w:color="auto" w:fill="auto"/>
        <w:tabs>
          <w:tab w:val="left" w:pos="135"/>
        </w:tabs>
        <w:spacing w:line="190" w:lineRule="exact"/>
        <w:ind w:left="20"/>
        <w:rPr>
          <w:b w:val="0"/>
          <w:sz w:val="18"/>
          <w:szCs w:val="18"/>
        </w:rPr>
      </w:pPr>
      <w:r w:rsidRPr="00F75EAF">
        <w:rPr>
          <w:b w:val="0"/>
          <w:sz w:val="18"/>
          <w:szCs w:val="18"/>
          <w:vertAlign w:val="superscript"/>
        </w:rPr>
        <w:footnoteRef/>
      </w:r>
      <w:r w:rsidRPr="00F75EAF">
        <w:rPr>
          <w:b w:val="0"/>
          <w:sz w:val="18"/>
          <w:szCs w:val="18"/>
        </w:rPr>
        <w:tab/>
        <w:t>Срок, установленный в п.10.12 настоящего стандарта.</w:t>
      </w:r>
    </w:p>
  </w:footnote>
  <w:footnote w:id="2">
    <w:p w:rsidR="006B1B0D" w:rsidRPr="00F75EAF" w:rsidRDefault="006B1B0D" w:rsidP="00197A16">
      <w:pPr>
        <w:pStyle w:val="a5"/>
        <w:shd w:val="clear" w:color="auto" w:fill="auto"/>
        <w:tabs>
          <w:tab w:val="left" w:pos="120"/>
        </w:tabs>
        <w:spacing w:line="190" w:lineRule="exact"/>
        <w:rPr>
          <w:b w:val="0"/>
          <w:sz w:val="18"/>
          <w:szCs w:val="18"/>
        </w:rPr>
      </w:pPr>
      <w:r w:rsidRPr="00F75EAF">
        <w:rPr>
          <w:b w:val="0"/>
          <w:sz w:val="18"/>
          <w:szCs w:val="18"/>
          <w:vertAlign w:val="superscript"/>
        </w:rPr>
        <w:footnoteRef/>
      </w:r>
      <w:r w:rsidRPr="00F75EAF">
        <w:rPr>
          <w:b w:val="0"/>
          <w:sz w:val="18"/>
          <w:szCs w:val="18"/>
        </w:rPr>
        <w:tab/>
        <w:t>Срок, определенный решением Экспертного совета/Наблюдательного совета.</w:t>
      </w:r>
    </w:p>
  </w:footnote>
  <w:footnote w:id="3">
    <w:p w:rsidR="006B1B0D" w:rsidRPr="00F75EAF" w:rsidRDefault="006B1B0D" w:rsidP="00197A16">
      <w:pPr>
        <w:pStyle w:val="a5"/>
        <w:shd w:val="clear" w:color="auto" w:fill="auto"/>
        <w:tabs>
          <w:tab w:val="left" w:pos="120"/>
        </w:tabs>
        <w:spacing w:line="190" w:lineRule="exact"/>
        <w:rPr>
          <w:b w:val="0"/>
          <w:sz w:val="18"/>
          <w:szCs w:val="18"/>
        </w:rPr>
      </w:pPr>
      <w:r w:rsidRPr="00F75EAF">
        <w:rPr>
          <w:b w:val="0"/>
          <w:sz w:val="18"/>
          <w:szCs w:val="18"/>
          <w:vertAlign w:val="superscript"/>
        </w:rPr>
        <w:footnoteRef/>
      </w:r>
      <w:r w:rsidRPr="00F75EAF">
        <w:rPr>
          <w:b w:val="0"/>
          <w:sz w:val="18"/>
          <w:szCs w:val="18"/>
        </w:rPr>
        <w:tab/>
        <w:t>Срок, установленный в п. 10.3 настоящего стандарта.</w:t>
      </w:r>
    </w:p>
  </w:footnote>
  <w:footnote w:id="4">
    <w:p w:rsidR="006B1B0D" w:rsidRPr="00F75EAF" w:rsidRDefault="006B1B0D">
      <w:pPr>
        <w:pStyle w:val="a5"/>
        <w:shd w:val="clear" w:color="auto" w:fill="auto"/>
        <w:tabs>
          <w:tab w:val="left" w:pos="110"/>
        </w:tabs>
        <w:spacing w:line="190" w:lineRule="exact"/>
        <w:rPr>
          <w:b w:val="0"/>
          <w:sz w:val="18"/>
          <w:szCs w:val="18"/>
        </w:rPr>
      </w:pPr>
      <w:r w:rsidRPr="00F75EAF">
        <w:rPr>
          <w:b w:val="0"/>
          <w:sz w:val="18"/>
          <w:szCs w:val="18"/>
          <w:vertAlign w:val="superscript"/>
        </w:rPr>
        <w:footnoteRef/>
      </w:r>
      <w:r w:rsidRPr="00F75EAF">
        <w:rPr>
          <w:b w:val="0"/>
          <w:sz w:val="18"/>
          <w:szCs w:val="18"/>
        </w:rPr>
        <w:tab/>
        <w:t>Письмо Минфина России от 9 апреля 2014 г. № 03-00-РЭ/16236 (и иные аналогичные разъяснения).</w:t>
      </w:r>
    </w:p>
  </w:footnote>
  <w:footnote w:id="5">
    <w:p w:rsidR="006B1B0D" w:rsidRPr="00F75EAF" w:rsidRDefault="006B1B0D">
      <w:pPr>
        <w:pStyle w:val="a5"/>
        <w:shd w:val="clear" w:color="auto" w:fill="auto"/>
        <w:tabs>
          <w:tab w:val="left" w:pos="115"/>
        </w:tabs>
        <w:spacing w:line="230" w:lineRule="exact"/>
        <w:ind w:right="340"/>
        <w:jc w:val="left"/>
        <w:rPr>
          <w:b w:val="0"/>
          <w:sz w:val="18"/>
          <w:szCs w:val="18"/>
        </w:rPr>
      </w:pPr>
      <w:r w:rsidRPr="00F75EAF">
        <w:rPr>
          <w:b w:val="0"/>
          <w:sz w:val="18"/>
          <w:szCs w:val="18"/>
          <w:vertAlign w:val="superscript"/>
        </w:rPr>
        <w:footnoteRef/>
      </w:r>
      <w:r w:rsidRPr="00F75EAF">
        <w:rPr>
          <w:b w:val="0"/>
          <w:sz w:val="18"/>
          <w:szCs w:val="18"/>
        </w:rPr>
        <w:tab/>
        <w:t>Здесь и далее определяется в соответствии с законодательством о валютном регулировании и валютном контроле.</w:t>
      </w:r>
    </w:p>
  </w:footnote>
  <w:footnote w:id="6">
    <w:p w:rsidR="006B1B0D" w:rsidRPr="00F75EAF" w:rsidRDefault="006B1B0D">
      <w:pPr>
        <w:pStyle w:val="a5"/>
        <w:shd w:val="clear" w:color="auto" w:fill="auto"/>
        <w:tabs>
          <w:tab w:val="left" w:pos="115"/>
        </w:tabs>
        <w:spacing w:line="230" w:lineRule="exact"/>
        <w:rPr>
          <w:b w:val="0"/>
          <w:sz w:val="18"/>
          <w:szCs w:val="18"/>
        </w:rPr>
      </w:pPr>
      <w:r w:rsidRPr="00F75EAF">
        <w:rPr>
          <w:b w:val="0"/>
          <w:sz w:val="18"/>
          <w:szCs w:val="18"/>
          <w:vertAlign w:val="superscript"/>
        </w:rPr>
        <w:footnoteRef/>
      </w:r>
      <w:r w:rsidRPr="00F75EAF">
        <w:rPr>
          <w:b w:val="0"/>
          <w:sz w:val="18"/>
          <w:szCs w:val="18"/>
        </w:rPr>
        <w:tab/>
        <w:t>Определяется в соответствии с ч.1 ст. 67.3 Гражданского кодекса Российской Федерации.</w:t>
      </w:r>
    </w:p>
  </w:footnote>
  <w:footnote w:id="7">
    <w:p w:rsidR="006B1B0D" w:rsidRPr="00F75EAF" w:rsidRDefault="006B1B0D">
      <w:pPr>
        <w:pStyle w:val="a5"/>
        <w:shd w:val="clear" w:color="auto" w:fill="auto"/>
        <w:tabs>
          <w:tab w:val="left" w:pos="115"/>
        </w:tabs>
        <w:spacing w:line="230" w:lineRule="exact"/>
        <w:rPr>
          <w:b w:val="0"/>
          <w:sz w:val="18"/>
          <w:szCs w:val="18"/>
        </w:rPr>
      </w:pPr>
      <w:r w:rsidRPr="00F75EAF">
        <w:rPr>
          <w:b w:val="0"/>
          <w:sz w:val="18"/>
          <w:szCs w:val="18"/>
          <w:vertAlign w:val="superscript"/>
        </w:rPr>
        <w:footnoteRef/>
      </w:r>
      <w:r w:rsidRPr="00F75EAF">
        <w:rPr>
          <w:b w:val="0"/>
          <w:sz w:val="18"/>
          <w:szCs w:val="18"/>
        </w:rPr>
        <w:tab/>
        <w:t>Определяется в соответствии с законодательством о валютном регулировании и валютном контроле</w:t>
      </w:r>
      <w:r w:rsidR="00F75EAF">
        <w:rPr>
          <w:b w:val="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0D" w:rsidRDefault="006B1B0D">
    <w:pPr>
      <w:rPr>
        <w:sz w:val="2"/>
        <w:szCs w:val="2"/>
      </w:rPr>
    </w:pPr>
    <w:r>
      <w:rPr>
        <w:noProof/>
      </w:rPr>
      <mc:AlternateContent>
        <mc:Choice Requires="wps">
          <w:drawing>
            <wp:anchor distT="0" distB="0" distL="63500" distR="63500" simplePos="0" relativeHeight="314572416" behindDoc="1" locked="0" layoutInCell="1" allowOverlap="1" wp14:anchorId="7DBE23DF" wp14:editId="02731A33">
              <wp:simplePos x="0" y="0"/>
              <wp:positionH relativeFrom="page">
                <wp:posOffset>824865</wp:posOffset>
              </wp:positionH>
              <wp:positionV relativeFrom="page">
                <wp:posOffset>725170</wp:posOffset>
              </wp:positionV>
              <wp:extent cx="1080770" cy="167640"/>
              <wp:effectExtent l="0" t="127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B0D" w:rsidRDefault="006B1B0D">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95pt;margin-top:57.1pt;width:85.1pt;height:13.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" filled="f" stroked="f">
              <v:textbox style="mso-fit-shape-to-text:t" inset="0,0,0,0">
                <w:txbxContent>
                  <w:p w:rsidR="006B1B0D" w:rsidRDefault="006B1B0D">
                    <w:pPr>
                      <w:pStyle w:val="a7"/>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0D" w:rsidRDefault="006B1B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0D" w:rsidRDefault="006B1B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61D"/>
    <w:multiLevelType w:val="multilevel"/>
    <w:tmpl w:val="E5C697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A33A7"/>
    <w:multiLevelType w:val="multilevel"/>
    <w:tmpl w:val="73A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B1F5B"/>
    <w:multiLevelType w:val="multilevel"/>
    <w:tmpl w:val="3BAA6A74"/>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8"/>
        <w:szCs w:val="28"/>
        <w:u w:val="none"/>
        <w:lang w:val="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021CE"/>
    <w:multiLevelType w:val="hybridMultilevel"/>
    <w:tmpl w:val="65E0A68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147D3B57"/>
    <w:multiLevelType w:val="multilevel"/>
    <w:tmpl w:val="6D2E0752"/>
    <w:lvl w:ilvl="0">
      <w:start w:val="1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CE4CAF"/>
    <w:multiLevelType w:val="multilevel"/>
    <w:tmpl w:val="16868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A54CD9"/>
    <w:multiLevelType w:val="hybridMultilevel"/>
    <w:tmpl w:val="CC2C300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nsid w:val="19E528B5"/>
    <w:multiLevelType w:val="multilevel"/>
    <w:tmpl w:val="A282F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A52EA"/>
    <w:multiLevelType w:val="multilevel"/>
    <w:tmpl w:val="68BC9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C1314A"/>
    <w:multiLevelType w:val="multilevel"/>
    <w:tmpl w:val="73A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882941"/>
    <w:multiLevelType w:val="multilevel"/>
    <w:tmpl w:val="97C4A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266AA6"/>
    <w:multiLevelType w:val="multilevel"/>
    <w:tmpl w:val="1200E34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14141F"/>
    <w:multiLevelType w:val="hybridMultilevel"/>
    <w:tmpl w:val="8B584B7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nsid w:val="6E1278AF"/>
    <w:multiLevelType w:val="multilevel"/>
    <w:tmpl w:val="4ED83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3169B2"/>
    <w:multiLevelType w:val="multilevel"/>
    <w:tmpl w:val="4C78EA6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105A0F"/>
    <w:multiLevelType w:val="hybridMultilevel"/>
    <w:tmpl w:val="60561A8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8"/>
  </w:num>
  <w:num w:numId="2">
    <w:abstractNumId w:val="1"/>
  </w:num>
  <w:num w:numId="3">
    <w:abstractNumId w:val="10"/>
  </w:num>
  <w:num w:numId="4">
    <w:abstractNumId w:val="0"/>
  </w:num>
  <w:num w:numId="5">
    <w:abstractNumId w:val="11"/>
  </w:num>
  <w:num w:numId="6">
    <w:abstractNumId w:val="4"/>
  </w:num>
  <w:num w:numId="7">
    <w:abstractNumId w:val="7"/>
  </w:num>
  <w:num w:numId="8">
    <w:abstractNumId w:val="5"/>
  </w:num>
  <w:num w:numId="9">
    <w:abstractNumId w:val="14"/>
  </w:num>
  <w:num w:numId="10">
    <w:abstractNumId w:val="13"/>
  </w:num>
  <w:num w:numId="11">
    <w:abstractNumId w:val="9"/>
  </w:num>
  <w:num w:numId="12">
    <w:abstractNumId w:val="15"/>
  </w:num>
  <w:num w:numId="13">
    <w:abstractNumId w:val="6"/>
  </w:num>
  <w:num w:numId="14">
    <w:abstractNumId w:val="12"/>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70"/>
    <w:rsid w:val="00000DB8"/>
    <w:rsid w:val="0002027E"/>
    <w:rsid w:val="00044FA5"/>
    <w:rsid w:val="0006797C"/>
    <w:rsid w:val="00095B4A"/>
    <w:rsid w:val="000B2D97"/>
    <w:rsid w:val="000C3120"/>
    <w:rsid w:val="000D7BCE"/>
    <w:rsid w:val="000F4C19"/>
    <w:rsid w:val="001147FD"/>
    <w:rsid w:val="001331EF"/>
    <w:rsid w:val="00177562"/>
    <w:rsid w:val="00197A16"/>
    <w:rsid w:val="001E541D"/>
    <w:rsid w:val="0023593C"/>
    <w:rsid w:val="002519B0"/>
    <w:rsid w:val="00280CF7"/>
    <w:rsid w:val="002844CB"/>
    <w:rsid w:val="002D351A"/>
    <w:rsid w:val="003D5931"/>
    <w:rsid w:val="003E114E"/>
    <w:rsid w:val="0046768C"/>
    <w:rsid w:val="00487C66"/>
    <w:rsid w:val="005159ED"/>
    <w:rsid w:val="005A04F0"/>
    <w:rsid w:val="005C10A6"/>
    <w:rsid w:val="005C145D"/>
    <w:rsid w:val="005F6319"/>
    <w:rsid w:val="00657B70"/>
    <w:rsid w:val="00684A71"/>
    <w:rsid w:val="0069026E"/>
    <w:rsid w:val="006B1B0D"/>
    <w:rsid w:val="006D23B6"/>
    <w:rsid w:val="006E3925"/>
    <w:rsid w:val="006F6C03"/>
    <w:rsid w:val="0075656B"/>
    <w:rsid w:val="007E27DF"/>
    <w:rsid w:val="008354AF"/>
    <w:rsid w:val="00841970"/>
    <w:rsid w:val="0085258E"/>
    <w:rsid w:val="008F0F51"/>
    <w:rsid w:val="00901936"/>
    <w:rsid w:val="009101AA"/>
    <w:rsid w:val="0095724F"/>
    <w:rsid w:val="00964FD6"/>
    <w:rsid w:val="00971A75"/>
    <w:rsid w:val="00977531"/>
    <w:rsid w:val="009A2101"/>
    <w:rsid w:val="009E1F9E"/>
    <w:rsid w:val="009F290F"/>
    <w:rsid w:val="00A06C77"/>
    <w:rsid w:val="00A3004C"/>
    <w:rsid w:val="00A711F6"/>
    <w:rsid w:val="00A82B76"/>
    <w:rsid w:val="00AA5DC5"/>
    <w:rsid w:val="00AD27F9"/>
    <w:rsid w:val="00B10314"/>
    <w:rsid w:val="00B21498"/>
    <w:rsid w:val="00B87CDF"/>
    <w:rsid w:val="00B92BB1"/>
    <w:rsid w:val="00B94028"/>
    <w:rsid w:val="00C03B10"/>
    <w:rsid w:val="00C13EF0"/>
    <w:rsid w:val="00C5742B"/>
    <w:rsid w:val="00C66CF5"/>
    <w:rsid w:val="00C850B2"/>
    <w:rsid w:val="00C86269"/>
    <w:rsid w:val="00CA60E2"/>
    <w:rsid w:val="00CA6E04"/>
    <w:rsid w:val="00D03663"/>
    <w:rsid w:val="00D17A70"/>
    <w:rsid w:val="00D94D14"/>
    <w:rsid w:val="00DA0AD7"/>
    <w:rsid w:val="00DA51F1"/>
    <w:rsid w:val="00E139C4"/>
    <w:rsid w:val="00E25896"/>
    <w:rsid w:val="00E43FD6"/>
    <w:rsid w:val="00E62141"/>
    <w:rsid w:val="00F2650F"/>
    <w:rsid w:val="00F72E01"/>
    <w:rsid w:val="00F75EAF"/>
    <w:rsid w:val="00F91BD1"/>
    <w:rsid w:val="00FE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1">
    <w:name w:val="Заголовок №1_"/>
    <w:basedOn w:val="a0"/>
    <w:link w:val="10"/>
    <w:rPr>
      <w:rFonts w:ascii="Candara" w:eastAsia="Candara" w:hAnsi="Candara" w:cs="Candara"/>
      <w:b/>
      <w:bCs/>
      <w:i w:val="0"/>
      <w:iCs w:val="0"/>
      <w:smallCaps w:val="0"/>
      <w:strike w:val="0"/>
      <w:spacing w:val="-20"/>
      <w:sz w:val="140"/>
      <w:szCs w:val="140"/>
      <w:u w:val="none"/>
    </w:rPr>
  </w:style>
  <w:style w:type="character" w:customStyle="1" w:styleId="11">
    <w:name w:val="Заголовок №1"/>
    <w:basedOn w:val="1"/>
    <w:rPr>
      <w:rFonts w:ascii="Candara" w:eastAsia="Candara" w:hAnsi="Candara" w:cs="Candara"/>
      <w:b/>
      <w:bCs/>
      <w:i w:val="0"/>
      <w:iCs w:val="0"/>
      <w:smallCaps w:val="0"/>
      <w:strike w:val="0"/>
      <w:color w:val="000000"/>
      <w:spacing w:val="-20"/>
      <w:w w:val="100"/>
      <w:position w:val="0"/>
      <w:sz w:val="140"/>
      <w:szCs w:val="140"/>
      <w:u w:val="none"/>
      <w:lang w:val="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
    <w:name w:val="Заголовок №3_"/>
    <w:basedOn w:val="a0"/>
    <w:link w:val="30"/>
    <w:rPr>
      <w:rFonts w:ascii="Candara" w:eastAsia="Candara" w:hAnsi="Candara" w:cs="Candara"/>
      <w:b w:val="0"/>
      <w:bCs w:val="0"/>
      <w:i w:val="0"/>
      <w:iCs w:val="0"/>
      <w:smallCaps w:val="0"/>
      <w:strike w:val="0"/>
      <w:u w:val="none"/>
    </w:rPr>
  </w:style>
  <w:style w:type="character" w:customStyle="1" w:styleId="31">
    <w:name w:val="Заголовок №3"/>
    <w:basedOn w:val="3"/>
    <w:rPr>
      <w:rFonts w:ascii="Candara" w:eastAsia="Candara" w:hAnsi="Candara" w:cs="Candara"/>
      <w:b w:val="0"/>
      <w:bCs w:val="0"/>
      <w:i w:val="0"/>
      <w:iCs w:val="0"/>
      <w:smallCaps w:val="0"/>
      <w:strike w:val="0"/>
      <w:color w:val="000000"/>
      <w:spacing w:val="0"/>
      <w:w w:val="100"/>
      <w:position w:val="0"/>
      <w:sz w:val="24"/>
      <w:szCs w:val="24"/>
      <w:u w:val="none"/>
      <w:lang w:val="ru-RU"/>
    </w:rPr>
  </w:style>
  <w:style w:type="character" w:customStyle="1" w:styleId="2">
    <w:name w:val="Заголовок №2_"/>
    <w:basedOn w:val="a0"/>
    <w:link w:val="20"/>
    <w:rPr>
      <w:rFonts w:ascii="Candara" w:eastAsia="Candara" w:hAnsi="Candara" w:cs="Candara"/>
      <w:b/>
      <w:bCs/>
      <w:i w:val="0"/>
      <w:iCs w:val="0"/>
      <w:smallCaps w:val="0"/>
      <w:strike w:val="0"/>
      <w:spacing w:val="10"/>
      <w:sz w:val="30"/>
      <w:szCs w:val="30"/>
      <w:u w:val="none"/>
    </w:rPr>
  </w:style>
  <w:style w:type="character" w:customStyle="1" w:styleId="21">
    <w:name w:val="Заголовок №2"/>
    <w:basedOn w:val="2"/>
    <w:rPr>
      <w:rFonts w:ascii="Candara" w:eastAsia="Candara" w:hAnsi="Candara" w:cs="Candara"/>
      <w:b/>
      <w:bCs/>
      <w:i w:val="0"/>
      <w:iCs w:val="0"/>
      <w:smallCaps w:val="0"/>
      <w:strike w:val="0"/>
      <w:color w:val="000000"/>
      <w:spacing w:val="10"/>
      <w:w w:val="100"/>
      <w:position w:val="0"/>
      <w:sz w:val="30"/>
      <w:szCs w:val="30"/>
      <w:u w:val="none"/>
      <w:lang w:val="ru-RU"/>
    </w:rPr>
  </w:style>
  <w:style w:type="character" w:customStyle="1" w:styleId="a9">
    <w:name w:val="Основной текст_"/>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z w:val="23"/>
      <w:szCs w:val="23"/>
      <w:u w:val="none"/>
    </w:rPr>
  </w:style>
  <w:style w:type="character" w:customStyle="1" w:styleId="24">
    <w:name w:val="Основной текст (2)"/>
    <w:basedOn w:val="22"/>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4">
    <w:name w:val="Оглавление 4 Знак"/>
    <w:basedOn w:val="a0"/>
    <w:link w:val="40"/>
    <w:rsid w:val="00280CF7"/>
    <w:rPr>
      <w:rFonts w:ascii="Times New Roman" w:eastAsia="Times New Roman" w:hAnsi="Times New Roman" w:cs="Times New Roman"/>
      <w:color w:val="000000"/>
      <w:sz w:val="23"/>
      <w:szCs w:val="23"/>
    </w:rPr>
  </w:style>
  <w:style w:type="character" w:customStyle="1" w:styleId="115pt">
    <w:name w:val="Колонтитул + 11;5 pt"/>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Колонтитул + 11;5 pt"/>
    <w:basedOn w:val="a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a">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5">
    <w:name w:val="Основной текст (2) + Не полужирный"/>
    <w:basedOn w:val="2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3"/>
      <w:szCs w:val="23"/>
      <w:u w:val="none"/>
    </w:rPr>
  </w:style>
  <w:style w:type="character" w:customStyle="1" w:styleId="BookAntiqua">
    <w:name w:val="Основной текст + Book Antiqua;Полужирный;Курсив"/>
    <w:basedOn w:val="a9"/>
    <w:rPr>
      <w:rFonts w:ascii="Book Antiqua" w:eastAsia="Book Antiqua" w:hAnsi="Book Antiqua" w:cs="Book Antiqua"/>
      <w:b/>
      <w:bCs/>
      <w:i/>
      <w:iCs/>
      <w:smallCaps w:val="0"/>
      <w:strike w:val="0"/>
      <w:color w:val="000000"/>
      <w:spacing w:val="0"/>
      <w:w w:val="100"/>
      <w:position w:val="0"/>
      <w:sz w:val="23"/>
      <w:szCs w:val="23"/>
      <w:u w:val="none"/>
    </w:rPr>
  </w:style>
  <w:style w:type="character" w:customStyle="1" w:styleId="43">
    <w:name w:val="Заголовок №4"/>
    <w:basedOn w:val="41"/>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3">
    <w:name w:val="Основной текст (3)_"/>
    <w:basedOn w:val="a0"/>
    <w:link w:val="34"/>
    <w:rPr>
      <w:rFonts w:ascii="Times New Roman" w:eastAsia="Times New Roman" w:hAnsi="Times New Roman" w:cs="Times New Roman"/>
      <w:b/>
      <w:bCs/>
      <w:i/>
      <w:iCs/>
      <w:smallCaps w:val="0"/>
      <w:strike w:val="0"/>
      <w:sz w:val="23"/>
      <w:szCs w:val="23"/>
      <w:u w:val="none"/>
    </w:rPr>
  </w:style>
  <w:style w:type="character" w:customStyle="1" w:styleId="ab">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6">
    <w:name w:val="Основной текст2"/>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4">
    <w:name w:val="Основной текст (4)_"/>
    <w:basedOn w:val="a0"/>
    <w:link w:val="45"/>
    <w:rPr>
      <w:rFonts w:ascii="Dotum" w:eastAsia="Dotum" w:hAnsi="Dotum" w:cs="Dotum"/>
      <w:b w:val="0"/>
      <w:bCs w:val="0"/>
      <w:i w:val="0"/>
      <w:iCs w:val="0"/>
      <w:smallCaps w:val="0"/>
      <w:strike w:val="0"/>
      <w:sz w:val="13"/>
      <w:szCs w:val="13"/>
      <w:u w:val="none"/>
    </w:rPr>
  </w:style>
  <w:style w:type="character" w:customStyle="1" w:styleId="46">
    <w:name w:val="Основной текст (4)"/>
    <w:basedOn w:val="44"/>
    <w:rPr>
      <w:rFonts w:ascii="Dotum" w:eastAsia="Dotum" w:hAnsi="Dotum" w:cs="Dotum"/>
      <w:b w:val="0"/>
      <w:bCs w:val="0"/>
      <w:i w:val="0"/>
      <w:iCs w:val="0"/>
      <w:smallCaps w:val="0"/>
      <w:strike w:val="0"/>
      <w:color w:val="000000"/>
      <w:spacing w:val="0"/>
      <w:w w:val="100"/>
      <w:position w:val="0"/>
      <w:sz w:val="13"/>
      <w:szCs w:val="13"/>
      <w:u w:val="none"/>
    </w:rPr>
  </w:style>
  <w:style w:type="character" w:customStyle="1" w:styleId="ac">
    <w:name w:val="Подпись к таблице_"/>
    <w:basedOn w:val="a0"/>
    <w:link w:val="ad"/>
    <w:rPr>
      <w:rFonts w:ascii="Times New Roman" w:eastAsia="Times New Roman" w:hAnsi="Times New Roman" w:cs="Times New Roman"/>
      <w:b/>
      <w:bCs/>
      <w:i/>
      <w:iCs/>
      <w:smallCaps w:val="0"/>
      <w:strike w:val="0"/>
      <w:sz w:val="23"/>
      <w:szCs w:val="23"/>
      <w:u w:val="none"/>
    </w:rPr>
  </w:style>
  <w:style w:type="paragraph" w:customStyle="1" w:styleId="a5">
    <w:name w:val="Сноска"/>
    <w:basedOn w:val="a"/>
    <w:link w:val="a4"/>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10">
    <w:name w:val="Заголовок №1"/>
    <w:basedOn w:val="a"/>
    <w:link w:val="1"/>
    <w:pPr>
      <w:shd w:val="clear" w:color="auto" w:fill="FFFFFF"/>
      <w:spacing w:after="120" w:line="0" w:lineRule="atLeast"/>
      <w:outlineLvl w:val="0"/>
    </w:pPr>
    <w:rPr>
      <w:rFonts w:ascii="Candara" w:eastAsia="Candara" w:hAnsi="Candara" w:cs="Candara"/>
      <w:b/>
      <w:bCs/>
      <w:spacing w:val="-20"/>
      <w:sz w:val="140"/>
      <w:szCs w:val="14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Заголовок №3"/>
    <w:basedOn w:val="a"/>
    <w:link w:val="3"/>
    <w:pPr>
      <w:shd w:val="clear" w:color="auto" w:fill="FFFFFF"/>
      <w:spacing w:before="120" w:line="0" w:lineRule="atLeast"/>
      <w:jc w:val="right"/>
      <w:outlineLvl w:val="2"/>
    </w:pPr>
    <w:rPr>
      <w:rFonts w:ascii="Candara" w:eastAsia="Candara" w:hAnsi="Candara" w:cs="Candara"/>
    </w:rPr>
  </w:style>
  <w:style w:type="paragraph" w:customStyle="1" w:styleId="20">
    <w:name w:val="Заголовок №2"/>
    <w:basedOn w:val="a"/>
    <w:link w:val="2"/>
    <w:pPr>
      <w:shd w:val="clear" w:color="auto" w:fill="FFFFFF"/>
      <w:spacing w:line="370" w:lineRule="exact"/>
      <w:jc w:val="both"/>
      <w:outlineLvl w:val="1"/>
    </w:pPr>
    <w:rPr>
      <w:rFonts w:ascii="Candara" w:eastAsia="Candara" w:hAnsi="Candara" w:cs="Candara"/>
      <w:b/>
      <w:bCs/>
      <w:spacing w:val="10"/>
      <w:sz w:val="30"/>
      <w:szCs w:val="30"/>
    </w:rPr>
  </w:style>
  <w:style w:type="paragraph" w:customStyle="1" w:styleId="32">
    <w:name w:val="Основной текст3"/>
    <w:basedOn w:val="a"/>
    <w:link w:val="a9"/>
    <w:pPr>
      <w:shd w:val="clear" w:color="auto" w:fill="FFFFFF"/>
      <w:spacing w:line="274" w:lineRule="exact"/>
      <w:ind w:hanging="360"/>
      <w:jc w:val="right"/>
    </w:pPr>
    <w:rPr>
      <w:rFonts w:ascii="Times New Roman" w:eastAsia="Times New Roman" w:hAnsi="Times New Roman" w:cs="Times New Roman"/>
      <w:sz w:val="23"/>
      <w:szCs w:val="23"/>
    </w:rPr>
  </w:style>
  <w:style w:type="paragraph" w:customStyle="1" w:styleId="23">
    <w:name w:val="Основной текст (2)"/>
    <w:basedOn w:val="a"/>
    <w:link w:val="22"/>
    <w:pPr>
      <w:shd w:val="clear" w:color="auto" w:fill="FFFFFF"/>
      <w:spacing w:before="4080" w:line="274" w:lineRule="exact"/>
      <w:jc w:val="center"/>
    </w:pPr>
    <w:rPr>
      <w:rFonts w:ascii="Times New Roman" w:eastAsia="Times New Roman" w:hAnsi="Times New Roman" w:cs="Times New Roman"/>
      <w:b/>
      <w:bCs/>
      <w:sz w:val="23"/>
      <w:szCs w:val="23"/>
    </w:rPr>
  </w:style>
  <w:style w:type="paragraph" w:styleId="40">
    <w:name w:val="toc 4"/>
    <w:basedOn w:val="a"/>
    <w:link w:val="4"/>
    <w:autoRedefine/>
    <w:rsid w:val="00280CF7"/>
    <w:pPr>
      <w:tabs>
        <w:tab w:val="left" w:pos="670"/>
        <w:tab w:val="right" w:leader="dot" w:pos="9371"/>
      </w:tabs>
      <w:spacing w:line="274" w:lineRule="exact"/>
      <w:ind w:left="20"/>
      <w:jc w:val="both"/>
    </w:pPr>
    <w:rPr>
      <w:rFonts w:ascii="Times New Roman" w:eastAsia="Times New Roman" w:hAnsi="Times New Roman" w:cs="Times New Roman"/>
      <w:sz w:val="23"/>
      <w:szCs w:val="23"/>
    </w:rPr>
  </w:style>
  <w:style w:type="paragraph" w:customStyle="1" w:styleId="42">
    <w:name w:val="Заголовок №4"/>
    <w:basedOn w:val="a"/>
    <w:link w:val="41"/>
    <w:pPr>
      <w:shd w:val="clear" w:color="auto" w:fill="FFFFFF"/>
      <w:spacing w:before="240" w:after="300" w:line="0" w:lineRule="atLeast"/>
      <w:jc w:val="both"/>
      <w:outlineLvl w:val="3"/>
    </w:pPr>
    <w:rPr>
      <w:rFonts w:ascii="Times New Roman" w:eastAsia="Times New Roman" w:hAnsi="Times New Roman" w:cs="Times New Roman"/>
      <w:b/>
      <w:bCs/>
      <w:sz w:val="23"/>
      <w:szCs w:val="23"/>
    </w:rPr>
  </w:style>
  <w:style w:type="paragraph" w:customStyle="1" w:styleId="34">
    <w:name w:val="Основной текст (3)"/>
    <w:basedOn w:val="a"/>
    <w:link w:val="33"/>
    <w:pPr>
      <w:shd w:val="clear" w:color="auto" w:fill="FFFFFF"/>
      <w:spacing w:line="274" w:lineRule="exact"/>
    </w:pPr>
    <w:rPr>
      <w:rFonts w:ascii="Times New Roman" w:eastAsia="Times New Roman" w:hAnsi="Times New Roman" w:cs="Times New Roman"/>
      <w:b/>
      <w:bCs/>
      <w:i/>
      <w:iCs/>
      <w:sz w:val="23"/>
      <w:szCs w:val="23"/>
    </w:rPr>
  </w:style>
  <w:style w:type="paragraph" w:customStyle="1" w:styleId="45">
    <w:name w:val="Основной текст (4)"/>
    <w:basedOn w:val="a"/>
    <w:link w:val="44"/>
    <w:pPr>
      <w:shd w:val="clear" w:color="auto" w:fill="FFFFFF"/>
      <w:spacing w:line="0" w:lineRule="atLeast"/>
    </w:pPr>
    <w:rPr>
      <w:rFonts w:ascii="Dotum" w:eastAsia="Dotum" w:hAnsi="Dotum" w:cs="Dotum"/>
      <w:sz w:val="13"/>
      <w:szCs w:val="13"/>
    </w:rPr>
  </w:style>
  <w:style w:type="paragraph" w:customStyle="1" w:styleId="ad">
    <w:name w:val="Подпись к таблице"/>
    <w:basedOn w:val="a"/>
    <w:link w:val="ac"/>
    <w:pPr>
      <w:shd w:val="clear" w:color="auto" w:fill="FFFFFF"/>
      <w:spacing w:line="274" w:lineRule="exact"/>
      <w:jc w:val="both"/>
    </w:pPr>
    <w:rPr>
      <w:rFonts w:ascii="Times New Roman" w:eastAsia="Times New Roman" w:hAnsi="Times New Roman" w:cs="Times New Roman"/>
      <w:b/>
      <w:bCs/>
      <w:i/>
      <w:iCs/>
      <w:sz w:val="23"/>
      <w:szCs w:val="23"/>
    </w:rPr>
  </w:style>
  <w:style w:type="paragraph" w:styleId="ae">
    <w:name w:val="header"/>
    <w:basedOn w:val="a"/>
    <w:link w:val="af"/>
    <w:uiPriority w:val="99"/>
    <w:unhideWhenUsed/>
    <w:rsid w:val="00280CF7"/>
    <w:pPr>
      <w:tabs>
        <w:tab w:val="center" w:pos="4677"/>
        <w:tab w:val="right" w:pos="9355"/>
      </w:tabs>
    </w:pPr>
  </w:style>
  <w:style w:type="character" w:customStyle="1" w:styleId="af">
    <w:name w:val="Верхний колонтитул Знак"/>
    <w:basedOn w:val="a0"/>
    <w:link w:val="ae"/>
    <w:uiPriority w:val="99"/>
    <w:rsid w:val="00280CF7"/>
    <w:rPr>
      <w:color w:val="000000"/>
    </w:rPr>
  </w:style>
  <w:style w:type="paragraph" w:styleId="af0">
    <w:name w:val="Balloon Text"/>
    <w:basedOn w:val="a"/>
    <w:link w:val="af1"/>
    <w:uiPriority w:val="99"/>
    <w:semiHidden/>
    <w:unhideWhenUsed/>
    <w:rsid w:val="008F0F51"/>
    <w:rPr>
      <w:rFonts w:ascii="Tahoma" w:hAnsi="Tahoma" w:cs="Tahoma"/>
      <w:sz w:val="16"/>
      <w:szCs w:val="16"/>
    </w:rPr>
  </w:style>
  <w:style w:type="character" w:customStyle="1" w:styleId="af1">
    <w:name w:val="Текст выноски Знак"/>
    <w:basedOn w:val="a0"/>
    <w:link w:val="af0"/>
    <w:uiPriority w:val="99"/>
    <w:semiHidden/>
    <w:rsid w:val="008F0F51"/>
    <w:rPr>
      <w:rFonts w:ascii="Tahoma" w:hAnsi="Tahoma" w:cs="Tahoma"/>
      <w:color w:val="000000"/>
      <w:sz w:val="16"/>
      <w:szCs w:val="16"/>
    </w:rPr>
  </w:style>
  <w:style w:type="character" w:styleId="af2">
    <w:name w:val="Placeholder Text"/>
    <w:basedOn w:val="a0"/>
    <w:uiPriority w:val="99"/>
    <w:semiHidden/>
    <w:rsid w:val="008354AF"/>
    <w:rPr>
      <w:color w:val="808080"/>
    </w:rPr>
  </w:style>
  <w:style w:type="paragraph" w:styleId="af3">
    <w:name w:val="List Paragraph"/>
    <w:basedOn w:val="a"/>
    <w:uiPriority w:val="34"/>
    <w:qFormat/>
    <w:rsid w:val="00910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1">
    <w:name w:val="Заголовок №1_"/>
    <w:basedOn w:val="a0"/>
    <w:link w:val="10"/>
    <w:rPr>
      <w:rFonts w:ascii="Candara" w:eastAsia="Candara" w:hAnsi="Candara" w:cs="Candara"/>
      <w:b/>
      <w:bCs/>
      <w:i w:val="0"/>
      <w:iCs w:val="0"/>
      <w:smallCaps w:val="0"/>
      <w:strike w:val="0"/>
      <w:spacing w:val="-20"/>
      <w:sz w:val="140"/>
      <w:szCs w:val="140"/>
      <w:u w:val="none"/>
    </w:rPr>
  </w:style>
  <w:style w:type="character" w:customStyle="1" w:styleId="11">
    <w:name w:val="Заголовок №1"/>
    <w:basedOn w:val="1"/>
    <w:rPr>
      <w:rFonts w:ascii="Candara" w:eastAsia="Candara" w:hAnsi="Candara" w:cs="Candara"/>
      <w:b/>
      <w:bCs/>
      <w:i w:val="0"/>
      <w:iCs w:val="0"/>
      <w:smallCaps w:val="0"/>
      <w:strike w:val="0"/>
      <w:color w:val="000000"/>
      <w:spacing w:val="-20"/>
      <w:w w:val="100"/>
      <w:position w:val="0"/>
      <w:sz w:val="140"/>
      <w:szCs w:val="140"/>
      <w:u w:val="none"/>
      <w:lang w:val="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
    <w:name w:val="Заголовок №3_"/>
    <w:basedOn w:val="a0"/>
    <w:link w:val="30"/>
    <w:rPr>
      <w:rFonts w:ascii="Candara" w:eastAsia="Candara" w:hAnsi="Candara" w:cs="Candara"/>
      <w:b w:val="0"/>
      <w:bCs w:val="0"/>
      <w:i w:val="0"/>
      <w:iCs w:val="0"/>
      <w:smallCaps w:val="0"/>
      <w:strike w:val="0"/>
      <w:u w:val="none"/>
    </w:rPr>
  </w:style>
  <w:style w:type="character" w:customStyle="1" w:styleId="31">
    <w:name w:val="Заголовок №3"/>
    <w:basedOn w:val="3"/>
    <w:rPr>
      <w:rFonts w:ascii="Candara" w:eastAsia="Candara" w:hAnsi="Candara" w:cs="Candara"/>
      <w:b w:val="0"/>
      <w:bCs w:val="0"/>
      <w:i w:val="0"/>
      <w:iCs w:val="0"/>
      <w:smallCaps w:val="0"/>
      <w:strike w:val="0"/>
      <w:color w:val="000000"/>
      <w:spacing w:val="0"/>
      <w:w w:val="100"/>
      <w:position w:val="0"/>
      <w:sz w:val="24"/>
      <w:szCs w:val="24"/>
      <w:u w:val="none"/>
      <w:lang w:val="ru-RU"/>
    </w:rPr>
  </w:style>
  <w:style w:type="character" w:customStyle="1" w:styleId="2">
    <w:name w:val="Заголовок №2_"/>
    <w:basedOn w:val="a0"/>
    <w:link w:val="20"/>
    <w:rPr>
      <w:rFonts w:ascii="Candara" w:eastAsia="Candara" w:hAnsi="Candara" w:cs="Candara"/>
      <w:b/>
      <w:bCs/>
      <w:i w:val="0"/>
      <w:iCs w:val="0"/>
      <w:smallCaps w:val="0"/>
      <w:strike w:val="0"/>
      <w:spacing w:val="10"/>
      <w:sz w:val="30"/>
      <w:szCs w:val="30"/>
      <w:u w:val="none"/>
    </w:rPr>
  </w:style>
  <w:style w:type="character" w:customStyle="1" w:styleId="21">
    <w:name w:val="Заголовок №2"/>
    <w:basedOn w:val="2"/>
    <w:rPr>
      <w:rFonts w:ascii="Candara" w:eastAsia="Candara" w:hAnsi="Candara" w:cs="Candara"/>
      <w:b/>
      <w:bCs/>
      <w:i w:val="0"/>
      <w:iCs w:val="0"/>
      <w:smallCaps w:val="0"/>
      <w:strike w:val="0"/>
      <w:color w:val="000000"/>
      <w:spacing w:val="10"/>
      <w:w w:val="100"/>
      <w:position w:val="0"/>
      <w:sz w:val="30"/>
      <w:szCs w:val="30"/>
      <w:u w:val="none"/>
      <w:lang w:val="ru-RU"/>
    </w:rPr>
  </w:style>
  <w:style w:type="character" w:customStyle="1" w:styleId="a9">
    <w:name w:val="Основной текст_"/>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z w:val="23"/>
      <w:szCs w:val="23"/>
      <w:u w:val="none"/>
    </w:rPr>
  </w:style>
  <w:style w:type="character" w:customStyle="1" w:styleId="24">
    <w:name w:val="Основной текст (2)"/>
    <w:basedOn w:val="22"/>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4">
    <w:name w:val="Оглавление 4 Знак"/>
    <w:basedOn w:val="a0"/>
    <w:link w:val="40"/>
    <w:rsid w:val="00280CF7"/>
    <w:rPr>
      <w:rFonts w:ascii="Times New Roman" w:eastAsia="Times New Roman" w:hAnsi="Times New Roman" w:cs="Times New Roman"/>
      <w:color w:val="000000"/>
      <w:sz w:val="23"/>
      <w:szCs w:val="23"/>
    </w:rPr>
  </w:style>
  <w:style w:type="character" w:customStyle="1" w:styleId="115pt">
    <w:name w:val="Колонтитул + 11;5 pt"/>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Колонтитул + 11;5 pt"/>
    <w:basedOn w:val="a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a">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5">
    <w:name w:val="Основной текст (2) + Не полужирный"/>
    <w:basedOn w:val="2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3"/>
      <w:szCs w:val="23"/>
      <w:u w:val="none"/>
    </w:rPr>
  </w:style>
  <w:style w:type="character" w:customStyle="1" w:styleId="BookAntiqua">
    <w:name w:val="Основной текст + Book Antiqua;Полужирный;Курсив"/>
    <w:basedOn w:val="a9"/>
    <w:rPr>
      <w:rFonts w:ascii="Book Antiqua" w:eastAsia="Book Antiqua" w:hAnsi="Book Antiqua" w:cs="Book Antiqua"/>
      <w:b/>
      <w:bCs/>
      <w:i/>
      <w:iCs/>
      <w:smallCaps w:val="0"/>
      <w:strike w:val="0"/>
      <w:color w:val="000000"/>
      <w:spacing w:val="0"/>
      <w:w w:val="100"/>
      <w:position w:val="0"/>
      <w:sz w:val="23"/>
      <w:szCs w:val="23"/>
      <w:u w:val="none"/>
    </w:rPr>
  </w:style>
  <w:style w:type="character" w:customStyle="1" w:styleId="43">
    <w:name w:val="Заголовок №4"/>
    <w:basedOn w:val="41"/>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3">
    <w:name w:val="Основной текст (3)_"/>
    <w:basedOn w:val="a0"/>
    <w:link w:val="34"/>
    <w:rPr>
      <w:rFonts w:ascii="Times New Roman" w:eastAsia="Times New Roman" w:hAnsi="Times New Roman" w:cs="Times New Roman"/>
      <w:b/>
      <w:bCs/>
      <w:i/>
      <w:iCs/>
      <w:smallCaps w:val="0"/>
      <w:strike w:val="0"/>
      <w:sz w:val="23"/>
      <w:szCs w:val="23"/>
      <w:u w:val="none"/>
    </w:rPr>
  </w:style>
  <w:style w:type="character" w:customStyle="1" w:styleId="ab">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6">
    <w:name w:val="Основной текст2"/>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4">
    <w:name w:val="Основной текст (4)_"/>
    <w:basedOn w:val="a0"/>
    <w:link w:val="45"/>
    <w:rPr>
      <w:rFonts w:ascii="Dotum" w:eastAsia="Dotum" w:hAnsi="Dotum" w:cs="Dotum"/>
      <w:b w:val="0"/>
      <w:bCs w:val="0"/>
      <w:i w:val="0"/>
      <w:iCs w:val="0"/>
      <w:smallCaps w:val="0"/>
      <w:strike w:val="0"/>
      <w:sz w:val="13"/>
      <w:szCs w:val="13"/>
      <w:u w:val="none"/>
    </w:rPr>
  </w:style>
  <w:style w:type="character" w:customStyle="1" w:styleId="46">
    <w:name w:val="Основной текст (4)"/>
    <w:basedOn w:val="44"/>
    <w:rPr>
      <w:rFonts w:ascii="Dotum" w:eastAsia="Dotum" w:hAnsi="Dotum" w:cs="Dotum"/>
      <w:b w:val="0"/>
      <w:bCs w:val="0"/>
      <w:i w:val="0"/>
      <w:iCs w:val="0"/>
      <w:smallCaps w:val="0"/>
      <w:strike w:val="0"/>
      <w:color w:val="000000"/>
      <w:spacing w:val="0"/>
      <w:w w:val="100"/>
      <w:position w:val="0"/>
      <w:sz w:val="13"/>
      <w:szCs w:val="13"/>
      <w:u w:val="none"/>
    </w:rPr>
  </w:style>
  <w:style w:type="character" w:customStyle="1" w:styleId="ac">
    <w:name w:val="Подпись к таблице_"/>
    <w:basedOn w:val="a0"/>
    <w:link w:val="ad"/>
    <w:rPr>
      <w:rFonts w:ascii="Times New Roman" w:eastAsia="Times New Roman" w:hAnsi="Times New Roman" w:cs="Times New Roman"/>
      <w:b/>
      <w:bCs/>
      <w:i/>
      <w:iCs/>
      <w:smallCaps w:val="0"/>
      <w:strike w:val="0"/>
      <w:sz w:val="23"/>
      <w:szCs w:val="23"/>
      <w:u w:val="none"/>
    </w:rPr>
  </w:style>
  <w:style w:type="paragraph" w:customStyle="1" w:styleId="a5">
    <w:name w:val="Сноска"/>
    <w:basedOn w:val="a"/>
    <w:link w:val="a4"/>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10">
    <w:name w:val="Заголовок №1"/>
    <w:basedOn w:val="a"/>
    <w:link w:val="1"/>
    <w:pPr>
      <w:shd w:val="clear" w:color="auto" w:fill="FFFFFF"/>
      <w:spacing w:after="120" w:line="0" w:lineRule="atLeast"/>
      <w:outlineLvl w:val="0"/>
    </w:pPr>
    <w:rPr>
      <w:rFonts w:ascii="Candara" w:eastAsia="Candara" w:hAnsi="Candara" w:cs="Candara"/>
      <w:b/>
      <w:bCs/>
      <w:spacing w:val="-20"/>
      <w:sz w:val="140"/>
      <w:szCs w:val="14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Заголовок №3"/>
    <w:basedOn w:val="a"/>
    <w:link w:val="3"/>
    <w:pPr>
      <w:shd w:val="clear" w:color="auto" w:fill="FFFFFF"/>
      <w:spacing w:before="120" w:line="0" w:lineRule="atLeast"/>
      <w:jc w:val="right"/>
      <w:outlineLvl w:val="2"/>
    </w:pPr>
    <w:rPr>
      <w:rFonts w:ascii="Candara" w:eastAsia="Candara" w:hAnsi="Candara" w:cs="Candara"/>
    </w:rPr>
  </w:style>
  <w:style w:type="paragraph" w:customStyle="1" w:styleId="20">
    <w:name w:val="Заголовок №2"/>
    <w:basedOn w:val="a"/>
    <w:link w:val="2"/>
    <w:pPr>
      <w:shd w:val="clear" w:color="auto" w:fill="FFFFFF"/>
      <w:spacing w:line="370" w:lineRule="exact"/>
      <w:jc w:val="both"/>
      <w:outlineLvl w:val="1"/>
    </w:pPr>
    <w:rPr>
      <w:rFonts w:ascii="Candara" w:eastAsia="Candara" w:hAnsi="Candara" w:cs="Candara"/>
      <w:b/>
      <w:bCs/>
      <w:spacing w:val="10"/>
      <w:sz w:val="30"/>
      <w:szCs w:val="30"/>
    </w:rPr>
  </w:style>
  <w:style w:type="paragraph" w:customStyle="1" w:styleId="32">
    <w:name w:val="Основной текст3"/>
    <w:basedOn w:val="a"/>
    <w:link w:val="a9"/>
    <w:pPr>
      <w:shd w:val="clear" w:color="auto" w:fill="FFFFFF"/>
      <w:spacing w:line="274" w:lineRule="exact"/>
      <w:ind w:hanging="360"/>
      <w:jc w:val="right"/>
    </w:pPr>
    <w:rPr>
      <w:rFonts w:ascii="Times New Roman" w:eastAsia="Times New Roman" w:hAnsi="Times New Roman" w:cs="Times New Roman"/>
      <w:sz w:val="23"/>
      <w:szCs w:val="23"/>
    </w:rPr>
  </w:style>
  <w:style w:type="paragraph" w:customStyle="1" w:styleId="23">
    <w:name w:val="Основной текст (2)"/>
    <w:basedOn w:val="a"/>
    <w:link w:val="22"/>
    <w:pPr>
      <w:shd w:val="clear" w:color="auto" w:fill="FFFFFF"/>
      <w:spacing w:before="4080" w:line="274" w:lineRule="exact"/>
      <w:jc w:val="center"/>
    </w:pPr>
    <w:rPr>
      <w:rFonts w:ascii="Times New Roman" w:eastAsia="Times New Roman" w:hAnsi="Times New Roman" w:cs="Times New Roman"/>
      <w:b/>
      <w:bCs/>
      <w:sz w:val="23"/>
      <w:szCs w:val="23"/>
    </w:rPr>
  </w:style>
  <w:style w:type="paragraph" w:styleId="40">
    <w:name w:val="toc 4"/>
    <w:basedOn w:val="a"/>
    <w:link w:val="4"/>
    <w:autoRedefine/>
    <w:rsid w:val="00280CF7"/>
    <w:pPr>
      <w:tabs>
        <w:tab w:val="left" w:pos="670"/>
        <w:tab w:val="right" w:leader="dot" w:pos="9371"/>
      </w:tabs>
      <w:spacing w:line="274" w:lineRule="exact"/>
      <w:ind w:left="20"/>
      <w:jc w:val="both"/>
    </w:pPr>
    <w:rPr>
      <w:rFonts w:ascii="Times New Roman" w:eastAsia="Times New Roman" w:hAnsi="Times New Roman" w:cs="Times New Roman"/>
      <w:sz w:val="23"/>
      <w:szCs w:val="23"/>
    </w:rPr>
  </w:style>
  <w:style w:type="paragraph" w:customStyle="1" w:styleId="42">
    <w:name w:val="Заголовок №4"/>
    <w:basedOn w:val="a"/>
    <w:link w:val="41"/>
    <w:pPr>
      <w:shd w:val="clear" w:color="auto" w:fill="FFFFFF"/>
      <w:spacing w:before="240" w:after="300" w:line="0" w:lineRule="atLeast"/>
      <w:jc w:val="both"/>
      <w:outlineLvl w:val="3"/>
    </w:pPr>
    <w:rPr>
      <w:rFonts w:ascii="Times New Roman" w:eastAsia="Times New Roman" w:hAnsi="Times New Roman" w:cs="Times New Roman"/>
      <w:b/>
      <w:bCs/>
      <w:sz w:val="23"/>
      <w:szCs w:val="23"/>
    </w:rPr>
  </w:style>
  <w:style w:type="paragraph" w:customStyle="1" w:styleId="34">
    <w:name w:val="Основной текст (3)"/>
    <w:basedOn w:val="a"/>
    <w:link w:val="33"/>
    <w:pPr>
      <w:shd w:val="clear" w:color="auto" w:fill="FFFFFF"/>
      <w:spacing w:line="274" w:lineRule="exact"/>
    </w:pPr>
    <w:rPr>
      <w:rFonts w:ascii="Times New Roman" w:eastAsia="Times New Roman" w:hAnsi="Times New Roman" w:cs="Times New Roman"/>
      <w:b/>
      <w:bCs/>
      <w:i/>
      <w:iCs/>
      <w:sz w:val="23"/>
      <w:szCs w:val="23"/>
    </w:rPr>
  </w:style>
  <w:style w:type="paragraph" w:customStyle="1" w:styleId="45">
    <w:name w:val="Основной текст (4)"/>
    <w:basedOn w:val="a"/>
    <w:link w:val="44"/>
    <w:pPr>
      <w:shd w:val="clear" w:color="auto" w:fill="FFFFFF"/>
      <w:spacing w:line="0" w:lineRule="atLeast"/>
    </w:pPr>
    <w:rPr>
      <w:rFonts w:ascii="Dotum" w:eastAsia="Dotum" w:hAnsi="Dotum" w:cs="Dotum"/>
      <w:sz w:val="13"/>
      <w:szCs w:val="13"/>
    </w:rPr>
  </w:style>
  <w:style w:type="paragraph" w:customStyle="1" w:styleId="ad">
    <w:name w:val="Подпись к таблице"/>
    <w:basedOn w:val="a"/>
    <w:link w:val="ac"/>
    <w:pPr>
      <w:shd w:val="clear" w:color="auto" w:fill="FFFFFF"/>
      <w:spacing w:line="274" w:lineRule="exact"/>
      <w:jc w:val="both"/>
    </w:pPr>
    <w:rPr>
      <w:rFonts w:ascii="Times New Roman" w:eastAsia="Times New Roman" w:hAnsi="Times New Roman" w:cs="Times New Roman"/>
      <w:b/>
      <w:bCs/>
      <w:i/>
      <w:iCs/>
      <w:sz w:val="23"/>
      <w:szCs w:val="23"/>
    </w:rPr>
  </w:style>
  <w:style w:type="paragraph" w:styleId="ae">
    <w:name w:val="header"/>
    <w:basedOn w:val="a"/>
    <w:link w:val="af"/>
    <w:uiPriority w:val="99"/>
    <w:unhideWhenUsed/>
    <w:rsid w:val="00280CF7"/>
    <w:pPr>
      <w:tabs>
        <w:tab w:val="center" w:pos="4677"/>
        <w:tab w:val="right" w:pos="9355"/>
      </w:tabs>
    </w:pPr>
  </w:style>
  <w:style w:type="character" w:customStyle="1" w:styleId="af">
    <w:name w:val="Верхний колонтитул Знак"/>
    <w:basedOn w:val="a0"/>
    <w:link w:val="ae"/>
    <w:uiPriority w:val="99"/>
    <w:rsid w:val="00280CF7"/>
    <w:rPr>
      <w:color w:val="000000"/>
    </w:rPr>
  </w:style>
  <w:style w:type="paragraph" w:styleId="af0">
    <w:name w:val="Balloon Text"/>
    <w:basedOn w:val="a"/>
    <w:link w:val="af1"/>
    <w:uiPriority w:val="99"/>
    <w:semiHidden/>
    <w:unhideWhenUsed/>
    <w:rsid w:val="008F0F51"/>
    <w:rPr>
      <w:rFonts w:ascii="Tahoma" w:hAnsi="Tahoma" w:cs="Tahoma"/>
      <w:sz w:val="16"/>
      <w:szCs w:val="16"/>
    </w:rPr>
  </w:style>
  <w:style w:type="character" w:customStyle="1" w:styleId="af1">
    <w:name w:val="Текст выноски Знак"/>
    <w:basedOn w:val="a0"/>
    <w:link w:val="af0"/>
    <w:uiPriority w:val="99"/>
    <w:semiHidden/>
    <w:rsid w:val="008F0F51"/>
    <w:rPr>
      <w:rFonts w:ascii="Tahoma" w:hAnsi="Tahoma" w:cs="Tahoma"/>
      <w:color w:val="000000"/>
      <w:sz w:val="16"/>
      <w:szCs w:val="16"/>
    </w:rPr>
  </w:style>
  <w:style w:type="character" w:styleId="af2">
    <w:name w:val="Placeholder Text"/>
    <w:basedOn w:val="a0"/>
    <w:uiPriority w:val="99"/>
    <w:semiHidden/>
    <w:rsid w:val="008354AF"/>
    <w:rPr>
      <w:color w:val="808080"/>
    </w:rPr>
  </w:style>
  <w:style w:type="paragraph" w:styleId="af3">
    <w:name w:val="List Paragraph"/>
    <w:basedOn w:val="a"/>
    <w:uiPriority w:val="34"/>
    <w:qFormat/>
    <w:rsid w:val="00910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mb35.r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ED35-634D-461D-9183-0FECCC07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20</Pages>
  <Words>8617</Words>
  <Characters>49120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 Лахтанова</dc:creator>
  <cp:lastModifiedBy>Анастасия А. Лахтанова</cp:lastModifiedBy>
  <cp:revision>21</cp:revision>
  <cp:lastPrinted>2017-03-27T12:57:00Z</cp:lastPrinted>
  <dcterms:created xsi:type="dcterms:W3CDTF">2017-03-27T12:17:00Z</dcterms:created>
  <dcterms:modified xsi:type="dcterms:W3CDTF">2017-07-12T11:30:00Z</dcterms:modified>
</cp:coreProperties>
</file>